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57BF" w14:textId="0B83CFC6" w:rsidR="00133C04" w:rsidRDefault="00133C04" w:rsidP="00133C04">
      <w:pPr>
        <w:pStyle w:val="Heading1"/>
      </w:pPr>
      <w:r>
        <w:t>MTSS Infrastructure and Support Mechanisms Series</w:t>
      </w:r>
    </w:p>
    <w:p w14:paraId="7C35A0DD" w14:textId="5841FCED" w:rsidR="001D7CB7" w:rsidRPr="00A942F0" w:rsidRDefault="004A5A22" w:rsidP="00A942F0">
      <w:pPr>
        <w:pStyle w:val="Heading2"/>
        <w:jc w:val="center"/>
        <w:rPr>
          <w:sz w:val="40"/>
          <w:szCs w:val="28"/>
        </w:rPr>
      </w:pPr>
      <w:r w:rsidRPr="00A942F0">
        <w:rPr>
          <w:sz w:val="40"/>
          <w:szCs w:val="28"/>
        </w:rPr>
        <w:t xml:space="preserve">MTSS </w:t>
      </w:r>
      <w:r w:rsidR="00636C4D" w:rsidRPr="00A942F0">
        <w:rPr>
          <w:sz w:val="40"/>
          <w:szCs w:val="28"/>
        </w:rPr>
        <w:t xml:space="preserve">School </w:t>
      </w:r>
      <w:r w:rsidRPr="00A942F0">
        <w:rPr>
          <w:sz w:val="40"/>
          <w:szCs w:val="28"/>
        </w:rPr>
        <w:t>Teams</w:t>
      </w:r>
    </w:p>
    <w:p w14:paraId="14B5EDF8" w14:textId="789114FB" w:rsidR="00296F5B" w:rsidRDefault="00105A94" w:rsidP="004F4D75">
      <w:pPr>
        <w:pStyle w:val="BodyText"/>
        <w:spacing w:before="0" w:after="0" w:line="240" w:lineRule="auto"/>
        <w:rPr>
          <w:rFonts w:eastAsia="Times New Roman" w:cstheme="minorHAnsi"/>
          <w:sz w:val="22"/>
          <w:szCs w:val="22"/>
        </w:rPr>
      </w:pPr>
      <w:r w:rsidRPr="0087543C">
        <w:rPr>
          <w:rStyle w:val="normaltextrun"/>
          <w:rFonts w:cstheme="minorHAnsi"/>
          <w:i/>
          <w:iCs/>
          <w:color w:val="000000"/>
          <w:sz w:val="22"/>
          <w:szCs w:val="22"/>
          <w:shd w:val="clear" w:color="auto" w:fill="FFFFFF"/>
        </w:rPr>
        <w:t xml:space="preserve">MTSS </w:t>
      </w:r>
      <w:r w:rsidR="0087543C" w:rsidRPr="0087543C">
        <w:rPr>
          <w:rStyle w:val="normaltextrun"/>
          <w:rFonts w:cstheme="minorHAnsi"/>
          <w:i/>
          <w:iCs/>
          <w:color w:val="000000"/>
          <w:sz w:val="22"/>
          <w:szCs w:val="22"/>
          <w:shd w:val="clear" w:color="auto" w:fill="FFFFFF"/>
        </w:rPr>
        <w:t>t</w:t>
      </w:r>
      <w:r w:rsidRPr="0087543C">
        <w:rPr>
          <w:rStyle w:val="normaltextrun"/>
          <w:rFonts w:cstheme="minorHAnsi"/>
          <w:i/>
          <w:iCs/>
          <w:color w:val="000000"/>
          <w:sz w:val="22"/>
          <w:szCs w:val="22"/>
          <w:shd w:val="clear" w:color="auto" w:fill="FFFFFF"/>
        </w:rPr>
        <w:t>eams</w:t>
      </w:r>
      <w:r w:rsidRPr="00A66FE1">
        <w:rPr>
          <w:rStyle w:val="normaltextrun"/>
          <w:rFonts w:cstheme="minorHAnsi"/>
          <w:color w:val="000000"/>
          <w:sz w:val="22"/>
          <w:szCs w:val="22"/>
          <w:shd w:val="clear" w:color="auto" w:fill="FFFFFF"/>
        </w:rPr>
        <w:t xml:space="preserve"> </w:t>
      </w:r>
      <w:r w:rsidR="00BC1D48">
        <w:rPr>
          <w:rStyle w:val="normaltextrun"/>
          <w:rFonts w:cstheme="minorHAnsi"/>
          <w:color w:val="000000"/>
          <w:sz w:val="22"/>
          <w:szCs w:val="22"/>
          <w:shd w:val="clear" w:color="auto" w:fill="FFFFFF"/>
        </w:rPr>
        <w:t xml:space="preserve">refer to </w:t>
      </w:r>
      <w:r w:rsidR="00A61369">
        <w:rPr>
          <w:rStyle w:val="normaltextrun"/>
          <w:rFonts w:cstheme="minorHAnsi"/>
          <w:color w:val="000000"/>
          <w:sz w:val="22"/>
          <w:szCs w:val="22"/>
          <w:shd w:val="clear" w:color="auto" w:fill="FFFFFF"/>
        </w:rPr>
        <w:t xml:space="preserve">the </w:t>
      </w:r>
      <w:r w:rsidR="00BC1D48">
        <w:rPr>
          <w:rStyle w:val="normaltextrun"/>
          <w:rFonts w:cstheme="minorHAnsi"/>
          <w:color w:val="000000"/>
          <w:sz w:val="22"/>
          <w:szCs w:val="22"/>
          <w:shd w:val="clear" w:color="auto" w:fill="FFFFFF"/>
        </w:rPr>
        <w:t>leadership team</w:t>
      </w:r>
      <w:r w:rsidR="00EB431D">
        <w:rPr>
          <w:rStyle w:val="normaltextrun"/>
          <w:rFonts w:cstheme="minorHAnsi"/>
          <w:color w:val="000000"/>
          <w:sz w:val="22"/>
          <w:szCs w:val="22"/>
          <w:shd w:val="clear" w:color="auto" w:fill="FFFFFF"/>
        </w:rPr>
        <w:t xml:space="preserve"> or team</w:t>
      </w:r>
      <w:r w:rsidR="00A61369">
        <w:rPr>
          <w:rStyle w:val="normaltextrun"/>
          <w:rFonts w:cstheme="minorHAnsi"/>
          <w:color w:val="000000"/>
          <w:sz w:val="22"/>
          <w:szCs w:val="22"/>
          <w:shd w:val="clear" w:color="auto" w:fill="FFFFFF"/>
        </w:rPr>
        <w:t>s</w:t>
      </w:r>
      <w:r w:rsidR="00BC1D48">
        <w:rPr>
          <w:rStyle w:val="normaltextrun"/>
          <w:rFonts w:cstheme="minorHAnsi"/>
          <w:color w:val="000000"/>
          <w:sz w:val="22"/>
          <w:szCs w:val="22"/>
          <w:shd w:val="clear" w:color="auto" w:fill="FFFFFF"/>
        </w:rPr>
        <w:t xml:space="preserve"> that guide and support </w:t>
      </w:r>
      <w:r w:rsidR="00A61369">
        <w:rPr>
          <w:rStyle w:val="normaltextrun"/>
          <w:rFonts w:cstheme="minorHAnsi"/>
          <w:color w:val="000000"/>
          <w:sz w:val="22"/>
          <w:szCs w:val="22"/>
          <w:shd w:val="clear" w:color="auto" w:fill="FFFFFF"/>
        </w:rPr>
        <w:t xml:space="preserve">the </w:t>
      </w:r>
      <w:r w:rsidR="00BC1D48">
        <w:rPr>
          <w:rStyle w:val="normaltextrun"/>
          <w:rFonts w:cstheme="minorHAnsi"/>
          <w:color w:val="000000"/>
          <w:sz w:val="22"/>
          <w:szCs w:val="22"/>
          <w:shd w:val="clear" w:color="auto" w:fill="FFFFFF"/>
        </w:rPr>
        <w:t xml:space="preserve">implementation of </w:t>
      </w:r>
      <w:r w:rsidR="00A61369">
        <w:rPr>
          <w:rStyle w:val="normaltextrun"/>
          <w:rFonts w:cstheme="minorHAnsi"/>
          <w:color w:val="000000"/>
          <w:sz w:val="22"/>
          <w:szCs w:val="22"/>
          <w:shd w:val="clear" w:color="auto" w:fill="FFFFFF"/>
        </w:rPr>
        <w:t>Multi-Tiered System of Support</w:t>
      </w:r>
      <w:r w:rsidR="008B0E31">
        <w:rPr>
          <w:rStyle w:val="normaltextrun"/>
          <w:rFonts w:cstheme="minorHAnsi"/>
          <w:color w:val="000000"/>
          <w:sz w:val="22"/>
          <w:szCs w:val="22"/>
          <w:shd w:val="clear" w:color="auto" w:fill="FFFFFF"/>
        </w:rPr>
        <w:t>s</w:t>
      </w:r>
      <w:r w:rsidR="00A61369">
        <w:rPr>
          <w:rStyle w:val="normaltextrun"/>
          <w:rFonts w:cstheme="minorHAnsi"/>
          <w:color w:val="000000"/>
          <w:sz w:val="22"/>
          <w:szCs w:val="22"/>
          <w:shd w:val="clear" w:color="auto" w:fill="FFFFFF"/>
        </w:rPr>
        <w:t xml:space="preserve"> (</w:t>
      </w:r>
      <w:r w:rsidR="00BC1D48">
        <w:rPr>
          <w:rStyle w:val="normaltextrun"/>
          <w:rFonts w:cstheme="minorHAnsi"/>
          <w:color w:val="000000"/>
          <w:sz w:val="22"/>
          <w:szCs w:val="22"/>
          <w:shd w:val="clear" w:color="auto" w:fill="FFFFFF"/>
        </w:rPr>
        <w:t>MTSS</w:t>
      </w:r>
      <w:r w:rsidR="00A61369">
        <w:rPr>
          <w:rStyle w:val="normaltextrun"/>
          <w:rFonts w:cstheme="minorHAnsi"/>
          <w:color w:val="000000"/>
          <w:sz w:val="22"/>
          <w:szCs w:val="22"/>
          <w:shd w:val="clear" w:color="auto" w:fill="FFFFFF"/>
        </w:rPr>
        <w:t>)</w:t>
      </w:r>
      <w:r w:rsidR="00BC1D48">
        <w:rPr>
          <w:rStyle w:val="normaltextrun"/>
          <w:rFonts w:cstheme="minorHAnsi"/>
          <w:color w:val="000000"/>
          <w:sz w:val="22"/>
          <w:szCs w:val="22"/>
          <w:shd w:val="clear" w:color="auto" w:fill="FFFFFF"/>
        </w:rPr>
        <w:t xml:space="preserve">. </w:t>
      </w:r>
      <w:r w:rsidRPr="00105A94">
        <w:rPr>
          <w:rFonts w:eastAsia="Times New Roman" w:cstheme="minorHAnsi"/>
          <w:sz w:val="22"/>
          <w:szCs w:val="22"/>
        </w:rPr>
        <w:t>MTSS team</w:t>
      </w:r>
      <w:r w:rsidR="00A61369">
        <w:rPr>
          <w:rFonts w:eastAsia="Times New Roman" w:cstheme="minorHAnsi"/>
          <w:sz w:val="22"/>
          <w:szCs w:val="22"/>
        </w:rPr>
        <w:t>s</w:t>
      </w:r>
      <w:r w:rsidRPr="00105A94">
        <w:rPr>
          <w:rFonts w:eastAsia="Times New Roman" w:cstheme="minorHAnsi"/>
          <w:sz w:val="22"/>
          <w:szCs w:val="22"/>
        </w:rPr>
        <w:t xml:space="preserve"> </w:t>
      </w:r>
      <w:r w:rsidR="007113BE">
        <w:rPr>
          <w:rFonts w:eastAsia="Times New Roman" w:cstheme="minorHAnsi"/>
          <w:sz w:val="22"/>
          <w:szCs w:val="22"/>
        </w:rPr>
        <w:t xml:space="preserve">should be </w:t>
      </w:r>
      <w:r w:rsidRPr="00105A94">
        <w:rPr>
          <w:rFonts w:eastAsia="Times New Roman" w:cstheme="minorHAnsi"/>
          <w:sz w:val="22"/>
          <w:szCs w:val="22"/>
        </w:rPr>
        <w:t>representative of all key stakeholders</w:t>
      </w:r>
      <w:r w:rsidR="007113BE">
        <w:rPr>
          <w:rFonts w:eastAsia="Times New Roman" w:cstheme="minorHAnsi"/>
          <w:sz w:val="22"/>
          <w:szCs w:val="22"/>
        </w:rPr>
        <w:t>, including regular education, special education, administration, and family and community input. MTSS team</w:t>
      </w:r>
      <w:r w:rsidR="00A61369">
        <w:rPr>
          <w:rFonts w:eastAsia="Times New Roman" w:cstheme="minorHAnsi"/>
          <w:sz w:val="22"/>
          <w:szCs w:val="22"/>
        </w:rPr>
        <w:t>s</w:t>
      </w:r>
      <w:r w:rsidR="007113BE">
        <w:rPr>
          <w:rFonts w:eastAsia="Times New Roman" w:cstheme="minorHAnsi"/>
          <w:sz w:val="22"/>
          <w:szCs w:val="22"/>
        </w:rPr>
        <w:t xml:space="preserve"> also </w:t>
      </w:r>
      <w:r w:rsidR="00A61369">
        <w:rPr>
          <w:rFonts w:eastAsia="Times New Roman" w:cstheme="minorHAnsi"/>
          <w:sz w:val="22"/>
          <w:szCs w:val="22"/>
        </w:rPr>
        <w:t xml:space="preserve">have </w:t>
      </w:r>
      <w:r w:rsidRPr="00105A94">
        <w:rPr>
          <w:rFonts w:eastAsia="Times New Roman" w:cstheme="minorHAnsi"/>
          <w:sz w:val="22"/>
          <w:szCs w:val="22"/>
        </w:rPr>
        <w:t>structures and clear processes in place to guide decision making</w:t>
      </w:r>
      <w:r w:rsidR="007113BE">
        <w:rPr>
          <w:rFonts w:eastAsia="Times New Roman" w:cstheme="minorHAnsi"/>
          <w:sz w:val="22"/>
          <w:szCs w:val="22"/>
        </w:rPr>
        <w:t xml:space="preserve">, and </w:t>
      </w:r>
      <w:r w:rsidR="00A61369">
        <w:rPr>
          <w:rFonts w:eastAsia="Times New Roman" w:cstheme="minorHAnsi"/>
          <w:sz w:val="22"/>
          <w:szCs w:val="22"/>
        </w:rPr>
        <w:t>the team</w:t>
      </w:r>
      <w:r w:rsidR="008B0E31">
        <w:rPr>
          <w:rFonts w:eastAsia="Times New Roman" w:cstheme="minorHAnsi"/>
          <w:sz w:val="22"/>
          <w:szCs w:val="22"/>
        </w:rPr>
        <w:t>s</w:t>
      </w:r>
      <w:r w:rsidR="00A61369">
        <w:rPr>
          <w:rFonts w:eastAsia="Times New Roman" w:cstheme="minorHAnsi"/>
          <w:sz w:val="22"/>
          <w:szCs w:val="22"/>
        </w:rPr>
        <w:t xml:space="preserve"> ha</w:t>
      </w:r>
      <w:r w:rsidR="008B0E31">
        <w:rPr>
          <w:rFonts w:eastAsia="Times New Roman" w:cstheme="minorHAnsi"/>
          <w:sz w:val="22"/>
          <w:szCs w:val="22"/>
        </w:rPr>
        <w:t>ve</w:t>
      </w:r>
      <w:r w:rsidR="00A61369">
        <w:rPr>
          <w:rFonts w:eastAsia="Times New Roman" w:cstheme="minorHAnsi"/>
          <w:sz w:val="22"/>
          <w:szCs w:val="22"/>
        </w:rPr>
        <w:t xml:space="preserve"> </w:t>
      </w:r>
      <w:r w:rsidR="007113BE">
        <w:rPr>
          <w:rFonts w:eastAsia="Times New Roman" w:cstheme="minorHAnsi"/>
          <w:sz w:val="22"/>
          <w:szCs w:val="22"/>
        </w:rPr>
        <w:t xml:space="preserve">protected time </w:t>
      </w:r>
      <w:r w:rsidRPr="00105A94">
        <w:rPr>
          <w:rFonts w:eastAsia="Times New Roman" w:cstheme="minorHAnsi"/>
          <w:sz w:val="22"/>
          <w:szCs w:val="22"/>
        </w:rPr>
        <w:t xml:space="preserve">set aside to meet </w:t>
      </w:r>
      <w:r w:rsidR="007113BE">
        <w:rPr>
          <w:rFonts w:eastAsia="Times New Roman" w:cstheme="minorHAnsi"/>
          <w:sz w:val="22"/>
          <w:szCs w:val="22"/>
        </w:rPr>
        <w:t>on a regular basis</w:t>
      </w:r>
      <w:r w:rsidRPr="00105A94">
        <w:rPr>
          <w:rFonts w:eastAsia="Times New Roman" w:cstheme="minorHAnsi"/>
          <w:sz w:val="22"/>
          <w:szCs w:val="22"/>
        </w:rPr>
        <w:t>.</w:t>
      </w:r>
    </w:p>
    <w:p w14:paraId="59768ADA" w14:textId="77777777" w:rsidR="00F21B07" w:rsidRDefault="00F21B07" w:rsidP="004F4D75">
      <w:pPr>
        <w:pStyle w:val="BodyText"/>
        <w:spacing w:before="0" w:after="0" w:line="240" w:lineRule="auto"/>
        <w:rPr>
          <w:rFonts w:eastAsia="Times New Roman" w:cstheme="minorHAnsi"/>
          <w:sz w:val="22"/>
          <w:szCs w:val="22"/>
        </w:rPr>
      </w:pPr>
    </w:p>
    <w:p w14:paraId="7E72CFD0" w14:textId="1059A0B2" w:rsidR="004F4D75" w:rsidRDefault="0087543C" w:rsidP="004F4D75">
      <w:pPr>
        <w:pStyle w:val="BodyText"/>
        <w:spacing w:before="0" w:after="0" w:line="240" w:lineRule="auto"/>
        <w:rPr>
          <w:rFonts w:eastAsia="Times New Roman" w:cstheme="minorHAnsi"/>
          <w:sz w:val="22"/>
          <w:szCs w:val="22"/>
        </w:rPr>
      </w:pPr>
      <w:r>
        <w:rPr>
          <w:rFonts w:eastAsia="Times New Roman" w:cstheme="minorHAnsi"/>
          <w:sz w:val="22"/>
          <w:szCs w:val="22"/>
        </w:rPr>
        <w:t xml:space="preserve">Having teams is important </w:t>
      </w:r>
      <w:r w:rsidR="004F4D75">
        <w:rPr>
          <w:rFonts w:eastAsia="Times New Roman" w:cstheme="minorHAnsi"/>
          <w:sz w:val="22"/>
          <w:szCs w:val="22"/>
        </w:rPr>
        <w:t>because</w:t>
      </w:r>
      <w:r w:rsidR="00B15300">
        <w:rPr>
          <w:rFonts w:eastAsia="Times New Roman" w:cstheme="minorHAnsi"/>
          <w:sz w:val="22"/>
          <w:szCs w:val="22"/>
        </w:rPr>
        <w:t xml:space="preserve"> it</w:t>
      </w:r>
    </w:p>
    <w:p w14:paraId="31DBE9DE" w14:textId="2DAAF07B" w:rsidR="004F4D75" w:rsidRPr="004F4D75" w:rsidRDefault="00A24D80" w:rsidP="009F0EB2">
      <w:pPr>
        <w:pStyle w:val="BodyText"/>
        <w:numPr>
          <w:ilvl w:val="0"/>
          <w:numId w:val="11"/>
        </w:numPr>
        <w:spacing w:before="0" w:after="0" w:line="240" w:lineRule="auto"/>
        <w:rPr>
          <w:rFonts w:cstheme="minorHAnsi"/>
          <w:sz w:val="28"/>
          <w:szCs w:val="28"/>
        </w:rPr>
      </w:pPr>
      <w:r>
        <w:rPr>
          <w:rFonts w:eastAsia="Times New Roman" w:cstheme="minorHAnsi"/>
          <w:sz w:val="22"/>
          <w:szCs w:val="22"/>
        </w:rPr>
        <w:t>helps distribute the</w:t>
      </w:r>
      <w:r w:rsidR="0087543C">
        <w:rPr>
          <w:rFonts w:eastAsia="Times New Roman" w:cstheme="minorHAnsi"/>
          <w:sz w:val="22"/>
          <w:szCs w:val="22"/>
        </w:rPr>
        <w:t xml:space="preserve"> workload </w:t>
      </w:r>
      <w:r w:rsidR="00C0270B">
        <w:rPr>
          <w:rFonts w:eastAsia="Times New Roman" w:cstheme="minorHAnsi"/>
          <w:sz w:val="22"/>
          <w:szCs w:val="22"/>
        </w:rPr>
        <w:t>among members</w:t>
      </w:r>
      <w:r w:rsidR="0087543C">
        <w:rPr>
          <w:rFonts w:eastAsia="Times New Roman" w:cstheme="minorHAnsi"/>
          <w:sz w:val="22"/>
          <w:szCs w:val="22"/>
        </w:rPr>
        <w:t xml:space="preserve"> </w:t>
      </w:r>
      <w:r w:rsidR="00BC00E9">
        <w:rPr>
          <w:rFonts w:eastAsia="Times New Roman" w:cstheme="minorHAnsi"/>
          <w:sz w:val="22"/>
          <w:szCs w:val="22"/>
        </w:rPr>
        <w:t xml:space="preserve">so </w:t>
      </w:r>
      <w:r w:rsidR="0087543C">
        <w:rPr>
          <w:rFonts w:eastAsia="Times New Roman" w:cstheme="minorHAnsi"/>
          <w:sz w:val="22"/>
          <w:szCs w:val="22"/>
        </w:rPr>
        <w:t xml:space="preserve">that </w:t>
      </w:r>
      <w:r w:rsidR="00C0270B">
        <w:rPr>
          <w:rFonts w:eastAsia="Times New Roman" w:cstheme="minorHAnsi"/>
          <w:sz w:val="22"/>
          <w:szCs w:val="22"/>
        </w:rPr>
        <w:t>leadership is shared</w:t>
      </w:r>
      <w:r w:rsidR="00A61369">
        <w:rPr>
          <w:rFonts w:eastAsia="Times New Roman" w:cstheme="minorHAnsi"/>
          <w:sz w:val="22"/>
          <w:szCs w:val="22"/>
        </w:rPr>
        <w:t>;</w:t>
      </w:r>
    </w:p>
    <w:p w14:paraId="72EBD701" w14:textId="352AA5AB" w:rsidR="00D16031" w:rsidRPr="00A834CD" w:rsidRDefault="00C0270B" w:rsidP="009F0EB2">
      <w:pPr>
        <w:pStyle w:val="BodyText"/>
        <w:numPr>
          <w:ilvl w:val="0"/>
          <w:numId w:val="11"/>
        </w:numPr>
        <w:spacing w:before="0" w:after="0" w:line="240" w:lineRule="auto"/>
        <w:rPr>
          <w:rFonts w:cstheme="minorHAnsi"/>
          <w:sz w:val="28"/>
          <w:szCs w:val="28"/>
        </w:rPr>
      </w:pPr>
      <w:r>
        <w:rPr>
          <w:rFonts w:eastAsia="Times New Roman" w:cstheme="minorHAnsi"/>
          <w:sz w:val="22"/>
          <w:szCs w:val="22"/>
        </w:rPr>
        <w:t>ensures that the work can be sustainable, wherein if a member of the team leave</w:t>
      </w:r>
      <w:r w:rsidR="00A61369">
        <w:rPr>
          <w:rFonts w:eastAsia="Times New Roman" w:cstheme="minorHAnsi"/>
          <w:sz w:val="22"/>
          <w:szCs w:val="22"/>
        </w:rPr>
        <w:t>s</w:t>
      </w:r>
      <w:r>
        <w:rPr>
          <w:rFonts w:eastAsia="Times New Roman" w:cstheme="minorHAnsi"/>
          <w:sz w:val="22"/>
          <w:szCs w:val="22"/>
        </w:rPr>
        <w:t>, the processes and structures in place can continue and do not leave with that person</w:t>
      </w:r>
      <w:r w:rsidR="00A61369">
        <w:rPr>
          <w:rFonts w:eastAsia="Times New Roman" w:cstheme="minorHAnsi"/>
          <w:sz w:val="22"/>
          <w:szCs w:val="22"/>
        </w:rPr>
        <w:t>;</w:t>
      </w:r>
      <w:r w:rsidR="00B15862">
        <w:rPr>
          <w:rFonts w:eastAsia="Times New Roman" w:cstheme="minorHAnsi"/>
          <w:sz w:val="22"/>
          <w:szCs w:val="22"/>
        </w:rPr>
        <w:t xml:space="preserve"> and</w:t>
      </w:r>
      <w:r>
        <w:rPr>
          <w:rFonts w:eastAsia="Times New Roman" w:cstheme="minorHAnsi"/>
          <w:sz w:val="22"/>
          <w:szCs w:val="22"/>
        </w:rPr>
        <w:t xml:space="preserve"> </w:t>
      </w:r>
    </w:p>
    <w:p w14:paraId="1EA1F5AD" w14:textId="01630895" w:rsidR="00A055DA" w:rsidRPr="008660A7" w:rsidRDefault="0078086A" w:rsidP="41459F27">
      <w:pPr>
        <w:pStyle w:val="BodyText"/>
        <w:numPr>
          <w:ilvl w:val="0"/>
          <w:numId w:val="11"/>
        </w:numPr>
        <w:spacing w:before="0" w:after="0" w:line="240" w:lineRule="auto"/>
        <w:rPr>
          <w:rFonts w:cstheme="minorBidi"/>
          <w:sz w:val="28"/>
          <w:szCs w:val="28"/>
        </w:rPr>
      </w:pPr>
      <w:r w:rsidRPr="41459F27">
        <w:rPr>
          <w:rFonts w:eastAsia="Times New Roman" w:cstheme="minorBidi"/>
          <w:sz w:val="22"/>
          <w:szCs w:val="22"/>
        </w:rPr>
        <w:t xml:space="preserve">provides </w:t>
      </w:r>
      <w:r w:rsidR="000179BD" w:rsidRPr="41459F27">
        <w:rPr>
          <w:rFonts w:eastAsia="Times New Roman" w:cstheme="minorBidi"/>
          <w:sz w:val="22"/>
          <w:szCs w:val="22"/>
        </w:rPr>
        <w:t xml:space="preserve">the </w:t>
      </w:r>
      <w:r w:rsidR="002B2E4B" w:rsidRPr="41459F27">
        <w:rPr>
          <w:rFonts w:eastAsia="Times New Roman" w:cstheme="minorBidi"/>
          <w:sz w:val="22"/>
          <w:szCs w:val="22"/>
        </w:rPr>
        <w:t>infrastr</w:t>
      </w:r>
      <w:r w:rsidR="000179BD" w:rsidRPr="41459F27">
        <w:rPr>
          <w:rFonts w:eastAsia="Times New Roman" w:cstheme="minorBidi"/>
          <w:sz w:val="22"/>
          <w:szCs w:val="22"/>
        </w:rPr>
        <w:t>ucture</w:t>
      </w:r>
      <w:r w:rsidR="002B2E4B" w:rsidRPr="41459F27">
        <w:rPr>
          <w:rFonts w:eastAsia="Times New Roman" w:cstheme="minorBidi"/>
          <w:sz w:val="22"/>
          <w:szCs w:val="22"/>
        </w:rPr>
        <w:t xml:space="preserve"> for</w:t>
      </w:r>
      <w:r w:rsidR="007B7DF7" w:rsidRPr="41459F27">
        <w:rPr>
          <w:rFonts w:eastAsia="Times New Roman" w:cstheme="minorBidi"/>
          <w:sz w:val="22"/>
          <w:szCs w:val="22"/>
        </w:rPr>
        <w:t xml:space="preserve"> systemwide </w:t>
      </w:r>
      <w:r w:rsidR="002B2E4B" w:rsidRPr="41459F27">
        <w:rPr>
          <w:rFonts w:eastAsia="Times New Roman" w:cstheme="minorBidi"/>
          <w:sz w:val="22"/>
          <w:szCs w:val="22"/>
        </w:rPr>
        <w:t>MTSS evaluation and continuous impr</w:t>
      </w:r>
      <w:r w:rsidR="39A9C425" w:rsidRPr="41459F27">
        <w:rPr>
          <w:rFonts w:eastAsia="Times New Roman" w:cstheme="minorBidi"/>
          <w:sz w:val="22"/>
          <w:szCs w:val="22"/>
        </w:rPr>
        <w:t>o</w:t>
      </w:r>
      <w:r w:rsidR="002B2E4B" w:rsidRPr="41459F27">
        <w:rPr>
          <w:rFonts w:eastAsia="Times New Roman" w:cstheme="minorBidi"/>
          <w:sz w:val="22"/>
          <w:szCs w:val="22"/>
        </w:rPr>
        <w:t>vement</w:t>
      </w:r>
      <w:r w:rsidRPr="41459F27">
        <w:rPr>
          <w:rFonts w:eastAsia="Times New Roman" w:cstheme="minorBidi"/>
          <w:sz w:val="22"/>
          <w:szCs w:val="22"/>
        </w:rPr>
        <w:t xml:space="preserve">. </w:t>
      </w:r>
    </w:p>
    <w:p w14:paraId="4EE88618" w14:textId="383BDC9B" w:rsidR="0050676A" w:rsidRDefault="008660A7" w:rsidP="008B0E31">
      <w:pPr>
        <w:pStyle w:val="Heading2"/>
        <w:spacing w:line="240" w:lineRule="auto"/>
        <w:rPr>
          <w:rFonts w:eastAsia="Times New Roman"/>
        </w:rPr>
      </w:pPr>
      <w:r>
        <w:rPr>
          <w:rFonts w:eastAsia="Times New Roman"/>
        </w:rPr>
        <w:t xml:space="preserve">What </w:t>
      </w:r>
      <w:r w:rsidR="00A61369">
        <w:rPr>
          <w:rFonts w:eastAsia="Times New Roman"/>
        </w:rPr>
        <w:t xml:space="preserve">Do MTSS Teams Look Like </w:t>
      </w:r>
      <w:r>
        <w:rPr>
          <w:rFonts w:eastAsia="Times New Roman"/>
        </w:rPr>
        <w:t xml:space="preserve">at the </w:t>
      </w:r>
      <w:r w:rsidR="00A61369">
        <w:rPr>
          <w:rFonts w:eastAsia="Times New Roman"/>
        </w:rPr>
        <w:t>School Level</w:t>
      </w:r>
      <w:r>
        <w:rPr>
          <w:rFonts w:eastAsia="Times New Roman"/>
        </w:rPr>
        <w:t>?</w:t>
      </w:r>
    </w:p>
    <w:p w14:paraId="6753BC1B" w14:textId="561F65EB" w:rsidR="008D0087" w:rsidRPr="00AD45C4" w:rsidRDefault="00BE6322" w:rsidP="00A61369">
      <w:pPr>
        <w:pStyle w:val="BodyTextPostHead"/>
        <w:spacing w:after="240" w:line="240" w:lineRule="auto"/>
        <w:rPr>
          <w:sz w:val="22"/>
          <w:szCs w:val="22"/>
        </w:rPr>
      </w:pPr>
      <w:r>
        <w:rPr>
          <w:sz w:val="22"/>
          <w:szCs w:val="22"/>
        </w:rPr>
        <w:t>There is</w:t>
      </w:r>
      <w:r w:rsidR="00A61369">
        <w:rPr>
          <w:sz w:val="22"/>
          <w:szCs w:val="22"/>
        </w:rPr>
        <w:t xml:space="preserve"> no</w:t>
      </w:r>
      <w:r>
        <w:rPr>
          <w:sz w:val="22"/>
          <w:szCs w:val="22"/>
        </w:rPr>
        <w:t xml:space="preserve"> set number of </w:t>
      </w:r>
      <w:r w:rsidRPr="008B0E31">
        <w:rPr>
          <w:rStyle w:val="normaltextrun"/>
        </w:rPr>
        <w:t>teams</w:t>
      </w:r>
      <w:r>
        <w:rPr>
          <w:sz w:val="22"/>
          <w:szCs w:val="22"/>
        </w:rPr>
        <w:t xml:space="preserve">, but schools will want to consider the roles and purpose of their teams. </w:t>
      </w:r>
      <w:r w:rsidR="002B608C">
        <w:rPr>
          <w:sz w:val="22"/>
          <w:szCs w:val="22"/>
        </w:rPr>
        <w:t>Generally</w:t>
      </w:r>
      <w:r>
        <w:rPr>
          <w:sz w:val="22"/>
          <w:szCs w:val="22"/>
        </w:rPr>
        <w:t xml:space="preserve"> speaking</w:t>
      </w:r>
      <w:r w:rsidR="002B608C">
        <w:rPr>
          <w:sz w:val="22"/>
          <w:szCs w:val="22"/>
        </w:rPr>
        <w:t>, schools will want a</w:t>
      </w:r>
      <w:r>
        <w:rPr>
          <w:sz w:val="22"/>
          <w:szCs w:val="22"/>
        </w:rPr>
        <w:t xml:space="preserve"> leadership</w:t>
      </w:r>
      <w:r w:rsidR="002B608C">
        <w:rPr>
          <w:sz w:val="22"/>
          <w:szCs w:val="22"/>
        </w:rPr>
        <w:t xml:space="preserve"> team to oversee the implementation of MTSS, as well as a team to identify and support students who may need additional </w:t>
      </w:r>
      <w:r>
        <w:rPr>
          <w:sz w:val="22"/>
          <w:szCs w:val="22"/>
        </w:rPr>
        <w:t>interventions</w:t>
      </w:r>
      <w:r w:rsidR="002B608C">
        <w:rPr>
          <w:sz w:val="22"/>
          <w:szCs w:val="22"/>
        </w:rPr>
        <w:t xml:space="preserve">. </w:t>
      </w:r>
      <w:r w:rsidR="00A61369">
        <w:rPr>
          <w:sz w:val="22"/>
          <w:szCs w:val="22"/>
        </w:rPr>
        <w:t xml:space="preserve">The following </w:t>
      </w:r>
      <w:r w:rsidR="0053337D">
        <w:rPr>
          <w:sz w:val="22"/>
          <w:szCs w:val="22"/>
        </w:rPr>
        <w:t>is a list of possible teams and their function</w:t>
      </w:r>
      <w:r w:rsidR="008B0E31">
        <w:rPr>
          <w:sz w:val="22"/>
          <w:szCs w:val="22"/>
        </w:rPr>
        <w:t>s</w:t>
      </w:r>
      <w:r w:rsidR="0053337D">
        <w:rPr>
          <w:sz w:val="22"/>
          <w:szCs w:val="22"/>
        </w:rPr>
        <w:t>.</w:t>
      </w:r>
      <w:r w:rsidR="00EA08E4">
        <w:rPr>
          <w:sz w:val="22"/>
          <w:szCs w:val="22"/>
        </w:rPr>
        <w:t xml:space="preserve"> There is no right or wrong for </w:t>
      </w:r>
      <w:r w:rsidR="00A61369">
        <w:rPr>
          <w:sz w:val="22"/>
          <w:szCs w:val="22"/>
        </w:rPr>
        <w:t>how many teams and the</w:t>
      </w:r>
      <w:r w:rsidR="00EA08E4">
        <w:rPr>
          <w:sz w:val="22"/>
          <w:szCs w:val="22"/>
        </w:rPr>
        <w:t xml:space="preserve"> types of team</w:t>
      </w:r>
      <w:r w:rsidR="00A61369">
        <w:rPr>
          <w:sz w:val="22"/>
          <w:szCs w:val="22"/>
        </w:rPr>
        <w:t>s</w:t>
      </w:r>
      <w:r w:rsidR="00EA08E4">
        <w:rPr>
          <w:sz w:val="22"/>
          <w:szCs w:val="22"/>
        </w:rPr>
        <w:t>; rather, schools should approach teaming</w:t>
      </w:r>
      <w:r w:rsidR="00001A8F">
        <w:rPr>
          <w:sz w:val="22"/>
          <w:szCs w:val="22"/>
        </w:rPr>
        <w:t xml:space="preserve">, and </w:t>
      </w:r>
      <w:r w:rsidR="00A61369">
        <w:rPr>
          <w:sz w:val="22"/>
          <w:szCs w:val="22"/>
        </w:rPr>
        <w:t xml:space="preserve">the </w:t>
      </w:r>
      <w:r w:rsidR="00001A8F">
        <w:rPr>
          <w:sz w:val="22"/>
          <w:szCs w:val="22"/>
        </w:rPr>
        <w:t xml:space="preserve">membership of the team, </w:t>
      </w:r>
      <w:r w:rsidR="00EA08E4">
        <w:rPr>
          <w:sz w:val="22"/>
          <w:szCs w:val="22"/>
        </w:rPr>
        <w:t xml:space="preserve">with flexibility and understanding the special needs of their context. </w:t>
      </w:r>
    </w:p>
    <w:tbl>
      <w:tblPr>
        <w:tblStyle w:val="TableGrid"/>
        <w:tblW w:w="9620" w:type="dxa"/>
        <w:tblLook w:val="04A0" w:firstRow="1" w:lastRow="0" w:firstColumn="1" w:lastColumn="0" w:noHBand="0" w:noVBand="1"/>
      </w:tblPr>
      <w:tblGrid>
        <w:gridCol w:w="2155"/>
        <w:gridCol w:w="4770"/>
        <w:gridCol w:w="2695"/>
      </w:tblGrid>
      <w:tr w:rsidR="000431FC" w:rsidRPr="00A61369" w14:paraId="54552537" w14:textId="77777777" w:rsidTr="00A61369">
        <w:trPr>
          <w:tblHeader/>
        </w:trPr>
        <w:tc>
          <w:tcPr>
            <w:tcW w:w="2155" w:type="dxa"/>
          </w:tcPr>
          <w:p w14:paraId="29B3A530" w14:textId="0D95D3D2" w:rsidR="000431FC" w:rsidRPr="00A61369" w:rsidRDefault="00613F90" w:rsidP="00A61369">
            <w:pPr>
              <w:spacing w:before="40" w:after="40"/>
              <w:rPr>
                <w:b/>
                <w:bCs/>
                <w:sz w:val="22"/>
                <w:szCs w:val="22"/>
              </w:rPr>
            </w:pPr>
            <w:r w:rsidRPr="00A61369">
              <w:rPr>
                <w:b/>
                <w:bCs/>
                <w:sz w:val="22"/>
                <w:szCs w:val="22"/>
              </w:rPr>
              <w:t>Example</w:t>
            </w:r>
            <w:r w:rsidR="00B30785" w:rsidRPr="00A61369">
              <w:rPr>
                <w:b/>
                <w:bCs/>
                <w:sz w:val="22"/>
                <w:szCs w:val="22"/>
              </w:rPr>
              <w:t>s of</w:t>
            </w:r>
            <w:r w:rsidR="00BE6322" w:rsidRPr="00A61369">
              <w:rPr>
                <w:b/>
                <w:bCs/>
                <w:sz w:val="22"/>
                <w:szCs w:val="22"/>
              </w:rPr>
              <w:t xml:space="preserve"> </w:t>
            </w:r>
            <w:r w:rsidR="004A6223" w:rsidRPr="00A61369">
              <w:rPr>
                <w:b/>
                <w:bCs/>
                <w:sz w:val="22"/>
                <w:szCs w:val="22"/>
              </w:rPr>
              <w:t xml:space="preserve">MTSS </w:t>
            </w:r>
            <w:r w:rsidR="00A61369">
              <w:rPr>
                <w:b/>
                <w:bCs/>
                <w:sz w:val="22"/>
                <w:szCs w:val="22"/>
              </w:rPr>
              <w:t>t</w:t>
            </w:r>
            <w:r w:rsidR="00BE6322" w:rsidRPr="00A61369">
              <w:rPr>
                <w:b/>
                <w:bCs/>
                <w:sz w:val="22"/>
                <w:szCs w:val="22"/>
              </w:rPr>
              <w:t>eam</w:t>
            </w:r>
            <w:r w:rsidR="00B30785" w:rsidRPr="00A61369">
              <w:rPr>
                <w:b/>
                <w:bCs/>
                <w:sz w:val="22"/>
                <w:szCs w:val="22"/>
              </w:rPr>
              <w:t>s</w:t>
            </w:r>
            <w:r w:rsidR="000431FC" w:rsidRPr="00A61369">
              <w:rPr>
                <w:b/>
                <w:bCs/>
                <w:sz w:val="22"/>
                <w:szCs w:val="22"/>
              </w:rPr>
              <w:t xml:space="preserve"> </w:t>
            </w:r>
          </w:p>
        </w:tc>
        <w:tc>
          <w:tcPr>
            <w:tcW w:w="4770" w:type="dxa"/>
          </w:tcPr>
          <w:p w14:paraId="6BD4FDEC" w14:textId="47EBE4E6" w:rsidR="000431FC" w:rsidRPr="00A61369" w:rsidRDefault="000F7FE1" w:rsidP="00A61369">
            <w:pPr>
              <w:pStyle w:val="BodyTextPostHead"/>
              <w:spacing w:before="40" w:after="40"/>
              <w:rPr>
                <w:b/>
                <w:bCs/>
                <w:sz w:val="22"/>
                <w:szCs w:val="22"/>
              </w:rPr>
            </w:pPr>
            <w:r w:rsidRPr="00A61369">
              <w:rPr>
                <w:b/>
                <w:bCs/>
                <w:sz w:val="22"/>
                <w:szCs w:val="22"/>
              </w:rPr>
              <w:t xml:space="preserve">Description of </w:t>
            </w:r>
            <w:r w:rsidR="00A61369">
              <w:rPr>
                <w:b/>
                <w:bCs/>
                <w:sz w:val="22"/>
                <w:szCs w:val="22"/>
              </w:rPr>
              <w:t>r</w:t>
            </w:r>
            <w:r w:rsidR="00A61369" w:rsidRPr="00A61369">
              <w:rPr>
                <w:b/>
                <w:bCs/>
                <w:sz w:val="22"/>
                <w:szCs w:val="22"/>
              </w:rPr>
              <w:t>esponsibilities</w:t>
            </w:r>
          </w:p>
        </w:tc>
        <w:tc>
          <w:tcPr>
            <w:tcW w:w="2695" w:type="dxa"/>
          </w:tcPr>
          <w:p w14:paraId="651E3E9E" w14:textId="3FB91B94" w:rsidR="000431FC" w:rsidRPr="00A61369" w:rsidRDefault="00CB5C3E" w:rsidP="00A61369">
            <w:pPr>
              <w:pStyle w:val="BodyTextPostHead"/>
              <w:spacing w:before="40" w:after="40"/>
              <w:rPr>
                <w:b/>
                <w:bCs/>
                <w:sz w:val="22"/>
                <w:szCs w:val="22"/>
              </w:rPr>
            </w:pPr>
            <w:r w:rsidRPr="00A61369">
              <w:rPr>
                <w:b/>
                <w:bCs/>
                <w:sz w:val="22"/>
                <w:szCs w:val="22"/>
              </w:rPr>
              <w:t xml:space="preserve">Key </w:t>
            </w:r>
            <w:r w:rsidR="00A61369">
              <w:rPr>
                <w:b/>
                <w:bCs/>
                <w:sz w:val="22"/>
                <w:szCs w:val="22"/>
              </w:rPr>
              <w:t>q</w:t>
            </w:r>
            <w:r w:rsidR="00A61369" w:rsidRPr="00A61369">
              <w:rPr>
                <w:b/>
                <w:bCs/>
                <w:sz w:val="22"/>
                <w:szCs w:val="22"/>
              </w:rPr>
              <w:t>uestions</w:t>
            </w:r>
          </w:p>
        </w:tc>
      </w:tr>
      <w:tr w:rsidR="000431FC" w14:paraId="7944DE93" w14:textId="77777777" w:rsidTr="41459F27">
        <w:tc>
          <w:tcPr>
            <w:tcW w:w="2155" w:type="dxa"/>
          </w:tcPr>
          <w:p w14:paraId="61818572" w14:textId="568B9122" w:rsidR="000431FC" w:rsidRDefault="00866D10" w:rsidP="00A61369">
            <w:pPr>
              <w:spacing w:before="40" w:after="40"/>
              <w:rPr>
                <w:sz w:val="22"/>
                <w:szCs w:val="22"/>
              </w:rPr>
            </w:pPr>
            <w:r w:rsidRPr="003C4195">
              <w:rPr>
                <w:sz w:val="22"/>
                <w:szCs w:val="22"/>
              </w:rPr>
              <w:t>Schoo</w:t>
            </w:r>
            <w:r w:rsidR="00780573" w:rsidRPr="003C4195">
              <w:rPr>
                <w:sz w:val="22"/>
                <w:szCs w:val="22"/>
              </w:rPr>
              <w:t>lwide</w:t>
            </w:r>
            <w:r w:rsidR="000717D8">
              <w:rPr>
                <w:sz w:val="22"/>
                <w:szCs w:val="22"/>
              </w:rPr>
              <w:t xml:space="preserve"> </w:t>
            </w:r>
            <w:r w:rsidR="00A61369">
              <w:rPr>
                <w:sz w:val="22"/>
                <w:szCs w:val="22"/>
              </w:rPr>
              <w:t>l</w:t>
            </w:r>
            <w:r w:rsidR="00533DFA">
              <w:rPr>
                <w:sz w:val="22"/>
                <w:szCs w:val="22"/>
              </w:rPr>
              <w:t>eadership</w:t>
            </w:r>
            <w:r w:rsidR="00533DFA" w:rsidRPr="003C4195">
              <w:rPr>
                <w:sz w:val="22"/>
                <w:szCs w:val="22"/>
              </w:rPr>
              <w:t xml:space="preserve"> </w:t>
            </w:r>
            <w:r w:rsidR="00A61369">
              <w:rPr>
                <w:sz w:val="22"/>
                <w:szCs w:val="22"/>
              </w:rPr>
              <w:t>t</w:t>
            </w:r>
            <w:r w:rsidR="00A61369" w:rsidRPr="003C4195">
              <w:rPr>
                <w:sz w:val="22"/>
                <w:szCs w:val="22"/>
              </w:rPr>
              <w:t xml:space="preserve">eam </w:t>
            </w:r>
            <w:r w:rsidR="00263E97" w:rsidRPr="003C4195">
              <w:rPr>
                <w:sz w:val="22"/>
                <w:szCs w:val="22"/>
              </w:rPr>
              <w:t>(</w:t>
            </w:r>
            <w:r w:rsidR="00A61369">
              <w:rPr>
                <w:sz w:val="22"/>
                <w:szCs w:val="22"/>
              </w:rPr>
              <w:t>c</w:t>
            </w:r>
            <w:r w:rsidR="00A61369" w:rsidRPr="003C4195">
              <w:rPr>
                <w:sz w:val="22"/>
                <w:szCs w:val="22"/>
              </w:rPr>
              <w:t>ore</w:t>
            </w:r>
            <w:r w:rsidR="00263E97" w:rsidRPr="003C4195">
              <w:rPr>
                <w:sz w:val="22"/>
                <w:szCs w:val="22"/>
              </w:rPr>
              <w:t>/Tier 1)</w:t>
            </w:r>
          </w:p>
        </w:tc>
        <w:tc>
          <w:tcPr>
            <w:tcW w:w="4770" w:type="dxa"/>
          </w:tcPr>
          <w:p w14:paraId="077E198E" w14:textId="4DB66F8F" w:rsidR="003B1BE0" w:rsidRDefault="00073B72" w:rsidP="00A61369">
            <w:pPr>
              <w:pStyle w:val="BodyTextPostHead"/>
              <w:numPr>
                <w:ilvl w:val="0"/>
                <w:numId w:val="13"/>
              </w:numPr>
              <w:spacing w:before="40" w:after="40"/>
              <w:ind w:left="216" w:hanging="216"/>
              <w:rPr>
                <w:sz w:val="22"/>
                <w:szCs w:val="22"/>
              </w:rPr>
            </w:pPr>
            <w:r>
              <w:rPr>
                <w:sz w:val="22"/>
                <w:szCs w:val="22"/>
              </w:rPr>
              <w:t xml:space="preserve">Create the vision and </w:t>
            </w:r>
            <w:r w:rsidR="003B1BE0" w:rsidRPr="003C4195">
              <w:rPr>
                <w:sz w:val="22"/>
                <w:szCs w:val="22"/>
              </w:rPr>
              <w:t>schoolwide</w:t>
            </w:r>
            <w:r w:rsidR="003B1BE0">
              <w:rPr>
                <w:sz w:val="22"/>
                <w:szCs w:val="22"/>
              </w:rPr>
              <w:t xml:space="preserve"> MTSS </w:t>
            </w:r>
            <w:r>
              <w:rPr>
                <w:sz w:val="22"/>
                <w:szCs w:val="22"/>
              </w:rPr>
              <w:t>implementation plan</w:t>
            </w:r>
            <w:r w:rsidR="003B1BE0">
              <w:rPr>
                <w:sz w:val="22"/>
                <w:szCs w:val="22"/>
              </w:rPr>
              <w:t>.</w:t>
            </w:r>
          </w:p>
          <w:p w14:paraId="5EDC2A1F" w14:textId="434B9A14" w:rsidR="000431FC" w:rsidRDefault="00533DFA" w:rsidP="00A61369">
            <w:pPr>
              <w:pStyle w:val="BodyTextPostHead"/>
              <w:numPr>
                <w:ilvl w:val="0"/>
                <w:numId w:val="13"/>
              </w:numPr>
              <w:spacing w:before="40" w:after="40"/>
              <w:ind w:left="216" w:hanging="216"/>
              <w:rPr>
                <w:sz w:val="22"/>
                <w:szCs w:val="22"/>
              </w:rPr>
            </w:pPr>
            <w:r>
              <w:rPr>
                <w:sz w:val="22"/>
                <w:szCs w:val="22"/>
              </w:rPr>
              <w:t xml:space="preserve">Develop </w:t>
            </w:r>
            <w:r w:rsidR="008A6E2D">
              <w:rPr>
                <w:sz w:val="22"/>
                <w:szCs w:val="22"/>
              </w:rPr>
              <w:t xml:space="preserve">or identify </w:t>
            </w:r>
            <w:r w:rsidR="00C27F5E">
              <w:rPr>
                <w:sz w:val="22"/>
                <w:szCs w:val="22"/>
              </w:rPr>
              <w:t>processes and structures for MTSS, including interventions and high</w:t>
            </w:r>
            <w:r w:rsidR="008B0E31">
              <w:rPr>
                <w:sz w:val="22"/>
                <w:szCs w:val="22"/>
              </w:rPr>
              <w:t>-</w:t>
            </w:r>
            <w:r w:rsidR="00C27F5E">
              <w:rPr>
                <w:sz w:val="22"/>
                <w:szCs w:val="22"/>
              </w:rPr>
              <w:t>leverage practices to use</w:t>
            </w:r>
            <w:r w:rsidR="00A61369">
              <w:rPr>
                <w:sz w:val="22"/>
                <w:szCs w:val="22"/>
              </w:rPr>
              <w:t>.</w:t>
            </w:r>
          </w:p>
          <w:p w14:paraId="40E957C8" w14:textId="77292F44" w:rsidR="000717D8" w:rsidRPr="00CB5C3E" w:rsidRDefault="000717D8" w:rsidP="00A61369">
            <w:pPr>
              <w:pStyle w:val="BodyText"/>
              <w:numPr>
                <w:ilvl w:val="0"/>
                <w:numId w:val="13"/>
              </w:numPr>
              <w:spacing w:before="40" w:after="40"/>
              <w:ind w:left="216" w:hanging="216"/>
              <w:rPr>
                <w:sz w:val="22"/>
                <w:szCs w:val="22"/>
              </w:rPr>
            </w:pPr>
            <w:r w:rsidRPr="003C4195">
              <w:rPr>
                <w:sz w:val="22"/>
                <w:szCs w:val="22"/>
              </w:rPr>
              <w:t xml:space="preserve">Monitor and evaluate </w:t>
            </w:r>
            <w:r w:rsidR="00A61369">
              <w:rPr>
                <w:sz w:val="22"/>
                <w:szCs w:val="22"/>
              </w:rPr>
              <w:t xml:space="preserve">the </w:t>
            </w:r>
            <w:r w:rsidRPr="003C4195">
              <w:rPr>
                <w:sz w:val="22"/>
                <w:szCs w:val="22"/>
              </w:rPr>
              <w:t xml:space="preserve">effectiveness of schoolwide </w:t>
            </w:r>
            <w:r w:rsidR="008F706A" w:rsidRPr="003C4195">
              <w:rPr>
                <w:sz w:val="22"/>
                <w:szCs w:val="22"/>
              </w:rPr>
              <w:t xml:space="preserve">MTSS </w:t>
            </w:r>
            <w:r w:rsidRPr="003C4195">
              <w:rPr>
                <w:sz w:val="22"/>
                <w:szCs w:val="22"/>
              </w:rPr>
              <w:t>implementation</w:t>
            </w:r>
            <w:r w:rsidR="00A61369">
              <w:rPr>
                <w:sz w:val="22"/>
                <w:szCs w:val="22"/>
              </w:rPr>
              <w:t>.</w:t>
            </w:r>
            <w:r w:rsidRPr="003C4195">
              <w:rPr>
                <w:sz w:val="22"/>
                <w:szCs w:val="22"/>
              </w:rPr>
              <w:t xml:space="preserve"> </w:t>
            </w:r>
          </w:p>
        </w:tc>
        <w:tc>
          <w:tcPr>
            <w:tcW w:w="2695" w:type="dxa"/>
          </w:tcPr>
          <w:p w14:paraId="52D966AD" w14:textId="423F184D" w:rsidR="000431FC" w:rsidRPr="00CB5C3E" w:rsidRDefault="00CB5C3E" w:rsidP="00A61369">
            <w:pPr>
              <w:pStyle w:val="BodyTextPostHead"/>
              <w:spacing w:before="40" w:after="40"/>
              <w:rPr>
                <w:sz w:val="22"/>
                <w:szCs w:val="22"/>
              </w:rPr>
            </w:pPr>
            <w:r w:rsidRPr="00CB5C3E">
              <w:rPr>
                <w:sz w:val="22"/>
                <w:szCs w:val="22"/>
              </w:rPr>
              <w:t>Is core programming meeting the academic or behavioral needs of most students (e.g., 80% of students)?</w:t>
            </w:r>
          </w:p>
        </w:tc>
      </w:tr>
      <w:tr w:rsidR="00BE6322" w14:paraId="1F1097EC" w14:textId="77777777" w:rsidTr="41459F27">
        <w:tc>
          <w:tcPr>
            <w:tcW w:w="2155" w:type="dxa"/>
          </w:tcPr>
          <w:p w14:paraId="1F494542" w14:textId="629BB176" w:rsidR="00BE6322" w:rsidRDefault="00113F74" w:rsidP="00A61369">
            <w:pPr>
              <w:spacing w:before="40" w:after="40"/>
              <w:rPr>
                <w:sz w:val="22"/>
                <w:szCs w:val="22"/>
              </w:rPr>
            </w:pPr>
            <w:r>
              <w:rPr>
                <w:sz w:val="22"/>
                <w:szCs w:val="22"/>
              </w:rPr>
              <w:t>Grade</w:t>
            </w:r>
            <w:r w:rsidR="00A61369">
              <w:rPr>
                <w:sz w:val="22"/>
                <w:szCs w:val="22"/>
              </w:rPr>
              <w:t>-</w:t>
            </w:r>
            <w:r>
              <w:rPr>
                <w:sz w:val="22"/>
                <w:szCs w:val="22"/>
              </w:rPr>
              <w:t xml:space="preserve"> or </w:t>
            </w:r>
            <w:r w:rsidR="00A61369">
              <w:rPr>
                <w:sz w:val="22"/>
                <w:szCs w:val="22"/>
              </w:rPr>
              <w:t xml:space="preserve">content-level teams </w:t>
            </w:r>
            <w:r>
              <w:rPr>
                <w:sz w:val="22"/>
                <w:szCs w:val="22"/>
              </w:rPr>
              <w:t>(e.g.</w:t>
            </w:r>
            <w:proofErr w:type="gramStart"/>
            <w:r>
              <w:rPr>
                <w:sz w:val="22"/>
                <w:szCs w:val="22"/>
              </w:rPr>
              <w:t xml:space="preserve">,  </w:t>
            </w:r>
            <w:r w:rsidR="00A61369">
              <w:rPr>
                <w:sz w:val="22"/>
                <w:szCs w:val="22"/>
              </w:rPr>
              <w:t>professional</w:t>
            </w:r>
            <w:proofErr w:type="gramEnd"/>
            <w:r w:rsidR="00A61369">
              <w:rPr>
                <w:sz w:val="22"/>
                <w:szCs w:val="22"/>
              </w:rPr>
              <w:t xml:space="preserve"> learning communities</w:t>
            </w:r>
            <w:r w:rsidR="00B225BE">
              <w:rPr>
                <w:sz w:val="22"/>
                <w:szCs w:val="22"/>
              </w:rPr>
              <w:t>, math team</w:t>
            </w:r>
            <w:r w:rsidR="004A6223">
              <w:rPr>
                <w:sz w:val="22"/>
                <w:szCs w:val="22"/>
              </w:rPr>
              <w:t>)</w:t>
            </w:r>
          </w:p>
        </w:tc>
        <w:tc>
          <w:tcPr>
            <w:tcW w:w="4770" w:type="dxa"/>
          </w:tcPr>
          <w:p w14:paraId="5541F486" w14:textId="020730BA" w:rsidR="00BE6322" w:rsidRDefault="00B40AB8" w:rsidP="00A61369">
            <w:pPr>
              <w:pStyle w:val="BodyTextPostHead"/>
              <w:numPr>
                <w:ilvl w:val="0"/>
                <w:numId w:val="14"/>
              </w:numPr>
              <w:spacing w:before="40" w:after="40"/>
              <w:ind w:left="216" w:hanging="216"/>
              <w:rPr>
                <w:sz w:val="22"/>
                <w:szCs w:val="22"/>
              </w:rPr>
            </w:pPr>
            <w:r>
              <w:rPr>
                <w:sz w:val="22"/>
                <w:szCs w:val="22"/>
              </w:rPr>
              <w:t xml:space="preserve">Monitor and </w:t>
            </w:r>
            <w:r w:rsidRPr="003C4195">
              <w:rPr>
                <w:sz w:val="22"/>
                <w:szCs w:val="22"/>
              </w:rPr>
              <w:t>e</w:t>
            </w:r>
            <w:r w:rsidR="00BE6322" w:rsidRPr="003C4195">
              <w:rPr>
                <w:sz w:val="22"/>
                <w:szCs w:val="22"/>
              </w:rPr>
              <w:t>valuate</w:t>
            </w:r>
            <w:r w:rsidR="00BE6322">
              <w:rPr>
                <w:sz w:val="22"/>
                <w:szCs w:val="22"/>
              </w:rPr>
              <w:t xml:space="preserve"> classroom instruction and support students in Tier 1</w:t>
            </w:r>
            <w:r w:rsidR="00A61369">
              <w:rPr>
                <w:sz w:val="22"/>
                <w:szCs w:val="22"/>
              </w:rPr>
              <w:t>.</w:t>
            </w:r>
          </w:p>
          <w:p w14:paraId="58F2C7FF" w14:textId="68E50E22" w:rsidR="00B40AB8" w:rsidRPr="00CB5C3E" w:rsidRDefault="00A701E8" w:rsidP="00A61369">
            <w:pPr>
              <w:pStyle w:val="BodyText"/>
              <w:numPr>
                <w:ilvl w:val="0"/>
                <w:numId w:val="14"/>
              </w:numPr>
              <w:spacing w:before="40" w:after="40"/>
              <w:ind w:left="216" w:hanging="216"/>
              <w:rPr>
                <w:sz w:val="22"/>
                <w:szCs w:val="22"/>
              </w:rPr>
            </w:pPr>
            <w:r w:rsidRPr="003C4195">
              <w:rPr>
                <w:sz w:val="22"/>
                <w:szCs w:val="22"/>
              </w:rPr>
              <w:t>Using a validated screening process, identify s</w:t>
            </w:r>
            <w:r w:rsidR="00A61369">
              <w:rPr>
                <w:sz w:val="22"/>
                <w:szCs w:val="22"/>
              </w:rPr>
              <w:t>t</w:t>
            </w:r>
            <w:r w:rsidRPr="003C4195">
              <w:rPr>
                <w:sz w:val="22"/>
                <w:szCs w:val="22"/>
              </w:rPr>
              <w:t>udents in need of additional assessment or supports</w:t>
            </w:r>
            <w:r w:rsidR="00A61369">
              <w:rPr>
                <w:sz w:val="22"/>
                <w:szCs w:val="22"/>
              </w:rPr>
              <w:t>.</w:t>
            </w:r>
            <w:r w:rsidRPr="003C4195">
              <w:rPr>
                <w:sz w:val="22"/>
                <w:szCs w:val="22"/>
              </w:rPr>
              <w:t xml:space="preserve"> </w:t>
            </w:r>
          </w:p>
        </w:tc>
        <w:tc>
          <w:tcPr>
            <w:tcW w:w="2695" w:type="dxa"/>
          </w:tcPr>
          <w:p w14:paraId="74EF655D" w14:textId="09F3E1D9" w:rsidR="00BE6322" w:rsidRPr="00653A2C" w:rsidRDefault="00CB5C3E" w:rsidP="00A61369">
            <w:pPr>
              <w:pStyle w:val="BodyTextPostHead"/>
              <w:spacing w:before="40" w:after="40"/>
              <w:rPr>
                <w:sz w:val="22"/>
                <w:szCs w:val="22"/>
              </w:rPr>
            </w:pPr>
            <w:r w:rsidRPr="00653A2C">
              <w:rPr>
                <w:sz w:val="22"/>
                <w:szCs w:val="22"/>
              </w:rPr>
              <w:t>Is core programming for our grade</w:t>
            </w:r>
            <w:r w:rsidR="00A61369">
              <w:rPr>
                <w:sz w:val="22"/>
                <w:szCs w:val="22"/>
              </w:rPr>
              <w:t xml:space="preserve"> </w:t>
            </w:r>
            <w:r w:rsidRPr="00653A2C">
              <w:rPr>
                <w:sz w:val="22"/>
                <w:szCs w:val="22"/>
              </w:rPr>
              <w:t xml:space="preserve">level (or content area) meeting the academic or behavioral </w:t>
            </w:r>
            <w:r w:rsidRPr="00653A2C">
              <w:rPr>
                <w:sz w:val="22"/>
                <w:szCs w:val="22"/>
              </w:rPr>
              <w:lastRenderedPageBreak/>
              <w:t>needs of most students (e.g., 80% of students)?</w:t>
            </w:r>
          </w:p>
        </w:tc>
      </w:tr>
      <w:tr w:rsidR="000431FC" w14:paraId="0894A2E1" w14:textId="77777777" w:rsidTr="41459F27">
        <w:trPr>
          <w:trHeight w:val="710"/>
        </w:trPr>
        <w:tc>
          <w:tcPr>
            <w:tcW w:w="2155" w:type="dxa"/>
          </w:tcPr>
          <w:p w14:paraId="621BA489" w14:textId="7FACBF1A" w:rsidR="000431FC" w:rsidRDefault="009F6432" w:rsidP="00A61369">
            <w:pPr>
              <w:spacing w:before="40" w:after="40"/>
              <w:rPr>
                <w:sz w:val="22"/>
                <w:szCs w:val="22"/>
              </w:rPr>
            </w:pPr>
            <w:r>
              <w:rPr>
                <w:sz w:val="22"/>
                <w:szCs w:val="22"/>
              </w:rPr>
              <w:lastRenderedPageBreak/>
              <w:t>Tier 2 team</w:t>
            </w:r>
          </w:p>
        </w:tc>
        <w:tc>
          <w:tcPr>
            <w:tcW w:w="4770" w:type="dxa"/>
          </w:tcPr>
          <w:p w14:paraId="598414C7" w14:textId="078D1C1F" w:rsidR="00E948AA" w:rsidRPr="00CB5C3E" w:rsidRDefault="00AA05BB" w:rsidP="00A61369">
            <w:pPr>
              <w:pStyle w:val="BodyTextPostHead"/>
              <w:numPr>
                <w:ilvl w:val="0"/>
                <w:numId w:val="14"/>
              </w:numPr>
              <w:spacing w:before="40" w:after="40"/>
              <w:ind w:left="216" w:hanging="216"/>
              <w:rPr>
                <w:sz w:val="22"/>
                <w:szCs w:val="22"/>
              </w:rPr>
            </w:pPr>
            <w:r w:rsidRPr="003C4195">
              <w:rPr>
                <w:sz w:val="22"/>
                <w:szCs w:val="22"/>
              </w:rPr>
              <w:t>D</w:t>
            </w:r>
            <w:r w:rsidR="00E948AA" w:rsidRPr="003C4195">
              <w:rPr>
                <w:sz w:val="22"/>
                <w:szCs w:val="22"/>
              </w:rPr>
              <w:t>evelop</w:t>
            </w:r>
            <w:r w:rsidR="00A77A6F">
              <w:rPr>
                <w:sz w:val="22"/>
                <w:szCs w:val="22"/>
              </w:rPr>
              <w:t>s</w:t>
            </w:r>
            <w:r w:rsidR="00E948AA" w:rsidRPr="003C4195">
              <w:rPr>
                <w:sz w:val="22"/>
                <w:szCs w:val="22"/>
              </w:rPr>
              <w:t xml:space="preserve"> plan, support</w:t>
            </w:r>
            <w:r w:rsidR="00A77A6F">
              <w:rPr>
                <w:sz w:val="22"/>
                <w:szCs w:val="22"/>
              </w:rPr>
              <w:t>s</w:t>
            </w:r>
            <w:r w:rsidR="00E948AA" w:rsidRPr="003C4195">
              <w:rPr>
                <w:sz w:val="22"/>
                <w:szCs w:val="22"/>
              </w:rPr>
              <w:t xml:space="preserve"> implementation, and monitor</w:t>
            </w:r>
            <w:r w:rsidR="00A77A6F">
              <w:rPr>
                <w:sz w:val="22"/>
                <w:szCs w:val="22"/>
              </w:rPr>
              <w:t>s</w:t>
            </w:r>
            <w:r w:rsidR="00E948AA" w:rsidRPr="003C4195">
              <w:rPr>
                <w:sz w:val="22"/>
                <w:szCs w:val="22"/>
              </w:rPr>
              <w:t xml:space="preserve"> the effectiveness of </w:t>
            </w:r>
            <w:r w:rsidR="00FB1823" w:rsidRPr="003C4195">
              <w:rPr>
                <w:sz w:val="22"/>
                <w:szCs w:val="22"/>
              </w:rPr>
              <w:t xml:space="preserve">small group </w:t>
            </w:r>
            <w:r w:rsidR="00E948AA" w:rsidRPr="003C4195">
              <w:rPr>
                <w:sz w:val="22"/>
                <w:szCs w:val="22"/>
              </w:rPr>
              <w:t>Tier 2 programming</w:t>
            </w:r>
            <w:r w:rsidR="00A61369">
              <w:rPr>
                <w:sz w:val="22"/>
                <w:szCs w:val="22"/>
              </w:rPr>
              <w:t>.</w:t>
            </w:r>
          </w:p>
        </w:tc>
        <w:tc>
          <w:tcPr>
            <w:tcW w:w="2695" w:type="dxa"/>
          </w:tcPr>
          <w:p w14:paraId="3B1DFD8B" w14:textId="5A5F9CBF" w:rsidR="000431FC" w:rsidRPr="00CB5C3E" w:rsidRDefault="00CB5C3E" w:rsidP="00A61369">
            <w:pPr>
              <w:pStyle w:val="BodyTextPostHead"/>
              <w:spacing w:before="40" w:after="40"/>
              <w:rPr>
                <w:sz w:val="22"/>
                <w:szCs w:val="22"/>
              </w:rPr>
            </w:pPr>
            <w:r w:rsidRPr="00CB5C3E">
              <w:rPr>
                <w:sz w:val="22"/>
                <w:szCs w:val="22"/>
              </w:rPr>
              <w:t>Are targeted supports meeting the needs of students receiving targeted interventions?</w:t>
            </w:r>
          </w:p>
        </w:tc>
      </w:tr>
      <w:tr w:rsidR="009F6432" w14:paraId="6CE0A8DE" w14:textId="77777777" w:rsidTr="41459F27">
        <w:tc>
          <w:tcPr>
            <w:tcW w:w="2155" w:type="dxa"/>
          </w:tcPr>
          <w:p w14:paraId="008FAEDB" w14:textId="71CFAA2B" w:rsidR="009F6432" w:rsidRDefault="009F6432" w:rsidP="00A61369">
            <w:pPr>
              <w:spacing w:before="40" w:after="40"/>
              <w:rPr>
                <w:sz w:val="22"/>
                <w:szCs w:val="22"/>
              </w:rPr>
            </w:pPr>
            <w:r>
              <w:rPr>
                <w:sz w:val="22"/>
                <w:szCs w:val="22"/>
              </w:rPr>
              <w:t>Tier 3 team</w:t>
            </w:r>
          </w:p>
        </w:tc>
        <w:tc>
          <w:tcPr>
            <w:tcW w:w="4770" w:type="dxa"/>
          </w:tcPr>
          <w:p w14:paraId="53DE1519" w14:textId="4B7C8124" w:rsidR="009F6432" w:rsidRDefault="00FE0595" w:rsidP="00A61369">
            <w:pPr>
              <w:pStyle w:val="BodyTextPostHead"/>
              <w:numPr>
                <w:ilvl w:val="0"/>
                <w:numId w:val="14"/>
              </w:numPr>
              <w:spacing w:before="40" w:after="40"/>
              <w:ind w:left="216" w:hanging="216"/>
              <w:rPr>
                <w:sz w:val="22"/>
                <w:szCs w:val="22"/>
              </w:rPr>
            </w:pPr>
            <w:r>
              <w:rPr>
                <w:sz w:val="22"/>
                <w:szCs w:val="22"/>
              </w:rPr>
              <w:t>Address</w:t>
            </w:r>
            <w:r w:rsidR="006F5AF2">
              <w:rPr>
                <w:sz w:val="22"/>
                <w:szCs w:val="22"/>
              </w:rPr>
              <w:t xml:space="preserve">es students </w:t>
            </w:r>
            <w:r>
              <w:rPr>
                <w:sz w:val="22"/>
                <w:szCs w:val="22"/>
              </w:rPr>
              <w:t>not responding to validated intervention</w:t>
            </w:r>
            <w:r w:rsidR="006F5AF2">
              <w:rPr>
                <w:sz w:val="22"/>
                <w:szCs w:val="22"/>
              </w:rPr>
              <w:t xml:space="preserve"> at Tier 2</w:t>
            </w:r>
            <w:r w:rsidR="00B835AF">
              <w:rPr>
                <w:sz w:val="22"/>
                <w:szCs w:val="22"/>
              </w:rPr>
              <w:t xml:space="preserve">; monitors and </w:t>
            </w:r>
            <w:r w:rsidR="00B7642A">
              <w:rPr>
                <w:sz w:val="22"/>
                <w:szCs w:val="22"/>
              </w:rPr>
              <w:t xml:space="preserve">identifies interventions for </w:t>
            </w:r>
            <w:r w:rsidR="00B835AF">
              <w:rPr>
                <w:sz w:val="22"/>
                <w:szCs w:val="22"/>
              </w:rPr>
              <w:t>Tier 3</w:t>
            </w:r>
            <w:r w:rsidR="00A61369">
              <w:rPr>
                <w:sz w:val="22"/>
                <w:szCs w:val="22"/>
              </w:rPr>
              <w:t>.</w:t>
            </w:r>
          </w:p>
          <w:p w14:paraId="2333C3A7" w14:textId="02731E8B" w:rsidR="009D666B" w:rsidRPr="00CB5C3E" w:rsidRDefault="009D666B" w:rsidP="00A61369">
            <w:pPr>
              <w:pStyle w:val="BodyText"/>
              <w:numPr>
                <w:ilvl w:val="0"/>
                <w:numId w:val="14"/>
              </w:numPr>
              <w:spacing w:before="40" w:after="40"/>
              <w:ind w:left="216" w:hanging="216"/>
              <w:rPr>
                <w:sz w:val="22"/>
                <w:szCs w:val="22"/>
              </w:rPr>
            </w:pPr>
            <w:r w:rsidRPr="00AA05BB">
              <w:rPr>
                <w:sz w:val="22"/>
                <w:szCs w:val="22"/>
              </w:rPr>
              <w:t>Develop</w:t>
            </w:r>
            <w:r w:rsidR="00A77A6F">
              <w:rPr>
                <w:sz w:val="22"/>
                <w:szCs w:val="22"/>
              </w:rPr>
              <w:t>s</w:t>
            </w:r>
            <w:r w:rsidRPr="00AA05BB">
              <w:rPr>
                <w:sz w:val="22"/>
                <w:szCs w:val="22"/>
              </w:rPr>
              <w:t xml:space="preserve"> plan, support</w:t>
            </w:r>
            <w:r w:rsidR="00A77A6F">
              <w:rPr>
                <w:sz w:val="22"/>
                <w:szCs w:val="22"/>
              </w:rPr>
              <w:t>s</w:t>
            </w:r>
            <w:r w:rsidRPr="00AA05BB">
              <w:rPr>
                <w:sz w:val="22"/>
                <w:szCs w:val="22"/>
              </w:rPr>
              <w:t xml:space="preserve"> implementation, and monitor</w:t>
            </w:r>
            <w:r w:rsidR="00A77A6F">
              <w:rPr>
                <w:sz w:val="22"/>
                <w:szCs w:val="22"/>
              </w:rPr>
              <w:t>s</w:t>
            </w:r>
            <w:r w:rsidRPr="00AA05BB">
              <w:rPr>
                <w:sz w:val="22"/>
                <w:szCs w:val="22"/>
              </w:rPr>
              <w:t xml:space="preserve"> the effectiveness of </w:t>
            </w:r>
            <w:r w:rsidR="00FB1823" w:rsidRPr="00AA05BB">
              <w:rPr>
                <w:sz w:val="22"/>
                <w:szCs w:val="22"/>
              </w:rPr>
              <w:t>indi</w:t>
            </w:r>
            <w:r w:rsidR="003D765B" w:rsidRPr="00AA05BB">
              <w:rPr>
                <w:sz w:val="22"/>
                <w:szCs w:val="22"/>
              </w:rPr>
              <w:t xml:space="preserve">vidual student level </w:t>
            </w:r>
            <w:r w:rsidRPr="00AA05BB">
              <w:rPr>
                <w:sz w:val="22"/>
                <w:szCs w:val="22"/>
              </w:rPr>
              <w:t>Tier 3</w:t>
            </w:r>
            <w:r w:rsidR="003D765B" w:rsidRPr="00AA05BB">
              <w:rPr>
                <w:sz w:val="22"/>
                <w:szCs w:val="22"/>
              </w:rPr>
              <w:t>/</w:t>
            </w:r>
            <w:r w:rsidRPr="00AA05BB">
              <w:rPr>
                <w:sz w:val="22"/>
                <w:szCs w:val="22"/>
              </w:rPr>
              <w:t>intensive</w:t>
            </w:r>
            <w:r w:rsidR="00FB1823" w:rsidRPr="00AA05BB">
              <w:rPr>
                <w:sz w:val="22"/>
                <w:szCs w:val="22"/>
              </w:rPr>
              <w:t xml:space="preserve"> intervention</w:t>
            </w:r>
            <w:r w:rsidRPr="00AA05BB">
              <w:rPr>
                <w:sz w:val="22"/>
                <w:szCs w:val="22"/>
              </w:rPr>
              <w:t xml:space="preserve"> programming</w:t>
            </w:r>
            <w:r w:rsidR="00A61369">
              <w:rPr>
                <w:sz w:val="22"/>
                <w:szCs w:val="22"/>
              </w:rPr>
              <w:t>.</w:t>
            </w:r>
          </w:p>
        </w:tc>
        <w:tc>
          <w:tcPr>
            <w:tcW w:w="2695" w:type="dxa"/>
          </w:tcPr>
          <w:p w14:paraId="13E5AB13" w14:textId="29575A0D" w:rsidR="009F6432" w:rsidRPr="00CB5C3E" w:rsidRDefault="00CB5C3E" w:rsidP="00A61369">
            <w:pPr>
              <w:pStyle w:val="BodyTextPostHead"/>
              <w:spacing w:before="40" w:after="40"/>
              <w:rPr>
                <w:sz w:val="22"/>
                <w:szCs w:val="22"/>
              </w:rPr>
            </w:pPr>
            <w:r w:rsidRPr="00CB5C3E">
              <w:rPr>
                <w:sz w:val="22"/>
                <w:szCs w:val="22"/>
              </w:rPr>
              <w:t>Are intensive supports meeting the needs of students receiving intensive interventions?</w:t>
            </w:r>
          </w:p>
        </w:tc>
      </w:tr>
    </w:tbl>
    <w:p w14:paraId="5301ABDC" w14:textId="73CED6BC" w:rsidR="008660A7" w:rsidRDefault="008660A7" w:rsidP="008B0E31">
      <w:pPr>
        <w:pStyle w:val="Heading2"/>
        <w:spacing w:line="240" w:lineRule="auto"/>
      </w:pPr>
      <w:r>
        <w:t xml:space="preserve">Tips for </w:t>
      </w:r>
      <w:r w:rsidR="001E6D97">
        <w:t>I</w:t>
      </w:r>
      <w:r>
        <w:t>mplementation</w:t>
      </w:r>
    </w:p>
    <w:p w14:paraId="166491BC" w14:textId="2A23E5F5" w:rsidR="004B42AC" w:rsidRPr="001C663B" w:rsidRDefault="004B42AC" w:rsidP="009F0EB2">
      <w:pPr>
        <w:pStyle w:val="BodyTextPostHead"/>
        <w:numPr>
          <w:ilvl w:val="0"/>
          <w:numId w:val="12"/>
        </w:numPr>
        <w:spacing w:after="0" w:line="240" w:lineRule="auto"/>
        <w:rPr>
          <w:sz w:val="22"/>
          <w:szCs w:val="22"/>
        </w:rPr>
      </w:pPr>
      <w:r w:rsidRPr="001C663B">
        <w:rPr>
          <w:sz w:val="22"/>
          <w:szCs w:val="22"/>
        </w:rPr>
        <w:t xml:space="preserve">Conduct a </w:t>
      </w:r>
      <w:hyperlink r:id="rId11" w:history="1">
        <w:r w:rsidRPr="00611323">
          <w:rPr>
            <w:rStyle w:val="Hyperlink"/>
            <w:sz w:val="22"/>
            <w:szCs w:val="22"/>
          </w:rPr>
          <w:t>team audit</w:t>
        </w:r>
      </w:hyperlink>
      <w:r w:rsidRPr="001C663B">
        <w:rPr>
          <w:sz w:val="22"/>
          <w:szCs w:val="22"/>
        </w:rPr>
        <w:t xml:space="preserve"> to identify existing teams that can be modified or combined. </w:t>
      </w:r>
    </w:p>
    <w:p w14:paraId="6ECD07C5" w14:textId="6C2BFD79" w:rsidR="004B42AC" w:rsidRPr="001C663B" w:rsidRDefault="00494BA0" w:rsidP="009F0EB2">
      <w:pPr>
        <w:pStyle w:val="BodyText"/>
        <w:numPr>
          <w:ilvl w:val="0"/>
          <w:numId w:val="12"/>
        </w:numPr>
        <w:spacing w:before="0" w:after="0" w:line="240" w:lineRule="auto"/>
        <w:rPr>
          <w:sz w:val="22"/>
          <w:szCs w:val="22"/>
        </w:rPr>
      </w:pPr>
      <w:r w:rsidRPr="001C663B">
        <w:rPr>
          <w:sz w:val="22"/>
          <w:szCs w:val="22"/>
        </w:rPr>
        <w:t>Create norms by brainstor</w:t>
      </w:r>
      <w:r w:rsidR="00A61369">
        <w:rPr>
          <w:sz w:val="22"/>
          <w:szCs w:val="22"/>
        </w:rPr>
        <w:t>m</w:t>
      </w:r>
      <w:r w:rsidRPr="001C663B">
        <w:rPr>
          <w:sz w:val="22"/>
          <w:szCs w:val="22"/>
        </w:rPr>
        <w:t>i</w:t>
      </w:r>
      <w:r w:rsidR="00A61369">
        <w:rPr>
          <w:sz w:val="22"/>
          <w:szCs w:val="22"/>
        </w:rPr>
        <w:t>n</w:t>
      </w:r>
      <w:r w:rsidRPr="001C663B">
        <w:rPr>
          <w:sz w:val="22"/>
          <w:szCs w:val="22"/>
        </w:rPr>
        <w:t>g traits associated with high-functioning teams.</w:t>
      </w:r>
    </w:p>
    <w:p w14:paraId="75770619" w14:textId="3D5F910F" w:rsidR="00494BA0" w:rsidRPr="001C663B" w:rsidRDefault="00494BA0" w:rsidP="009F0EB2">
      <w:pPr>
        <w:pStyle w:val="BodyText"/>
        <w:numPr>
          <w:ilvl w:val="0"/>
          <w:numId w:val="12"/>
        </w:numPr>
        <w:spacing w:before="0" w:after="0" w:line="240" w:lineRule="auto"/>
        <w:rPr>
          <w:sz w:val="22"/>
          <w:szCs w:val="22"/>
        </w:rPr>
      </w:pPr>
      <w:r w:rsidRPr="001C663B">
        <w:rPr>
          <w:sz w:val="22"/>
          <w:szCs w:val="22"/>
        </w:rPr>
        <w:t>Determine a clear agenda and process for how meetings will proceed</w:t>
      </w:r>
      <w:r w:rsidR="006F0601">
        <w:rPr>
          <w:sz w:val="22"/>
          <w:szCs w:val="22"/>
        </w:rPr>
        <w:t xml:space="preserve">, such as the </w:t>
      </w:r>
      <w:r w:rsidR="006F0601" w:rsidRPr="00A61369">
        <w:rPr>
          <w:sz w:val="22"/>
          <w:szCs w:val="22"/>
        </w:rPr>
        <w:t>T</w:t>
      </w:r>
      <w:r w:rsidR="00B8259D" w:rsidRPr="00A61369">
        <w:rPr>
          <w:sz w:val="22"/>
          <w:szCs w:val="22"/>
        </w:rPr>
        <w:t>eam Initiative Problem Solving m</w:t>
      </w:r>
      <w:r w:rsidR="00A61369" w:rsidRPr="00A61369">
        <w:rPr>
          <w:sz w:val="22"/>
          <w:szCs w:val="22"/>
        </w:rPr>
        <w:t>eth</w:t>
      </w:r>
      <w:r w:rsidR="00A61369">
        <w:rPr>
          <w:sz w:val="22"/>
          <w:szCs w:val="22"/>
        </w:rPr>
        <w:t>od</w:t>
      </w:r>
      <w:r w:rsidRPr="001C663B">
        <w:rPr>
          <w:sz w:val="22"/>
          <w:szCs w:val="22"/>
        </w:rPr>
        <w:t>.</w:t>
      </w:r>
    </w:p>
    <w:p w14:paraId="66EC89F9" w14:textId="164CC431" w:rsidR="00494BA0" w:rsidRPr="001C663B" w:rsidRDefault="00494BA0" w:rsidP="009F0EB2">
      <w:pPr>
        <w:pStyle w:val="BodyText"/>
        <w:numPr>
          <w:ilvl w:val="0"/>
          <w:numId w:val="12"/>
        </w:numPr>
        <w:spacing w:before="0" w:after="0" w:line="240" w:lineRule="auto"/>
        <w:rPr>
          <w:sz w:val="22"/>
          <w:szCs w:val="22"/>
        </w:rPr>
      </w:pPr>
      <w:r w:rsidRPr="001C663B">
        <w:rPr>
          <w:sz w:val="22"/>
          <w:szCs w:val="22"/>
        </w:rPr>
        <w:t xml:space="preserve">Use </w:t>
      </w:r>
      <w:r w:rsidR="00A61369">
        <w:rPr>
          <w:sz w:val="22"/>
          <w:szCs w:val="22"/>
        </w:rPr>
        <w:t xml:space="preserve">an </w:t>
      </w:r>
      <w:r w:rsidRPr="001C663B">
        <w:rPr>
          <w:sz w:val="22"/>
          <w:szCs w:val="22"/>
        </w:rPr>
        <w:t>easily</w:t>
      </w:r>
      <w:r w:rsidR="00A61369">
        <w:rPr>
          <w:sz w:val="22"/>
          <w:szCs w:val="22"/>
        </w:rPr>
        <w:t xml:space="preserve"> </w:t>
      </w:r>
      <w:r w:rsidRPr="001C663B">
        <w:rPr>
          <w:sz w:val="22"/>
          <w:szCs w:val="22"/>
        </w:rPr>
        <w:t>acces</w:t>
      </w:r>
      <w:r w:rsidR="00F271BD">
        <w:rPr>
          <w:sz w:val="22"/>
          <w:szCs w:val="22"/>
        </w:rPr>
        <w:t>s</w:t>
      </w:r>
      <w:r w:rsidRPr="001C663B">
        <w:rPr>
          <w:sz w:val="22"/>
          <w:szCs w:val="22"/>
        </w:rPr>
        <w:t xml:space="preserve">ible platform for note keeping and decisions made during the meeting. </w:t>
      </w:r>
    </w:p>
    <w:p w14:paraId="022AF26A" w14:textId="73FAF8CB" w:rsidR="008660A7" w:rsidRDefault="008660A7" w:rsidP="00984FAE">
      <w:pPr>
        <w:pStyle w:val="Heading2"/>
        <w:tabs>
          <w:tab w:val="left" w:pos="6612"/>
        </w:tabs>
        <w:spacing w:line="240" w:lineRule="auto"/>
      </w:pPr>
      <w:r>
        <w:t xml:space="preserve">Related Resources </w:t>
      </w:r>
      <w:r w:rsidR="00984FAE">
        <w:tab/>
      </w:r>
    </w:p>
    <w:tbl>
      <w:tblPr>
        <w:tblStyle w:val="TableGrid"/>
        <w:tblW w:w="0" w:type="auto"/>
        <w:tblLook w:val="04A0" w:firstRow="1" w:lastRow="0" w:firstColumn="1" w:lastColumn="0" w:noHBand="0" w:noVBand="1"/>
      </w:tblPr>
      <w:tblGrid>
        <w:gridCol w:w="4675"/>
        <w:gridCol w:w="4675"/>
      </w:tblGrid>
      <w:tr w:rsidR="000D12FC" w:rsidRPr="00811923" w14:paraId="1AE4C7C4" w14:textId="77777777" w:rsidTr="000D12FC">
        <w:tc>
          <w:tcPr>
            <w:tcW w:w="4675" w:type="dxa"/>
          </w:tcPr>
          <w:p w14:paraId="2B498923" w14:textId="1A0F5A2E" w:rsidR="000D12FC" w:rsidRPr="00811923" w:rsidRDefault="000D12FC" w:rsidP="00811923">
            <w:pPr>
              <w:spacing w:before="40" w:after="40"/>
              <w:rPr>
                <w:b/>
                <w:bCs/>
                <w:sz w:val="22"/>
                <w:szCs w:val="22"/>
              </w:rPr>
            </w:pPr>
            <w:r w:rsidRPr="00811923">
              <w:rPr>
                <w:b/>
                <w:bCs/>
                <w:sz w:val="22"/>
                <w:szCs w:val="22"/>
              </w:rPr>
              <w:t xml:space="preserve">Team </w:t>
            </w:r>
            <w:r w:rsidR="008E4890">
              <w:rPr>
                <w:b/>
                <w:bCs/>
                <w:sz w:val="22"/>
                <w:szCs w:val="22"/>
              </w:rPr>
              <w:t>F</w:t>
            </w:r>
            <w:r w:rsidRPr="00811923">
              <w:rPr>
                <w:b/>
                <w:bCs/>
                <w:sz w:val="22"/>
                <w:szCs w:val="22"/>
              </w:rPr>
              <w:t>acilitation</w:t>
            </w:r>
          </w:p>
        </w:tc>
        <w:tc>
          <w:tcPr>
            <w:tcW w:w="4675" w:type="dxa"/>
          </w:tcPr>
          <w:p w14:paraId="3F1EC7D3" w14:textId="4B3C255E" w:rsidR="000D12FC" w:rsidRPr="00811923" w:rsidRDefault="000D12FC" w:rsidP="00811923">
            <w:pPr>
              <w:spacing w:before="40" w:after="40"/>
              <w:rPr>
                <w:b/>
                <w:bCs/>
                <w:sz w:val="22"/>
                <w:szCs w:val="22"/>
              </w:rPr>
            </w:pPr>
            <w:r w:rsidRPr="00811923">
              <w:rPr>
                <w:b/>
                <w:bCs/>
                <w:sz w:val="22"/>
                <w:szCs w:val="22"/>
              </w:rPr>
              <w:t>Problem</w:t>
            </w:r>
            <w:r w:rsidR="00811923">
              <w:rPr>
                <w:b/>
                <w:bCs/>
                <w:sz w:val="22"/>
                <w:szCs w:val="22"/>
              </w:rPr>
              <w:t>-</w:t>
            </w:r>
            <w:r w:rsidR="008E4890">
              <w:rPr>
                <w:b/>
                <w:bCs/>
                <w:sz w:val="22"/>
                <w:szCs w:val="22"/>
              </w:rPr>
              <w:t>S</w:t>
            </w:r>
            <w:r w:rsidRPr="00811923">
              <w:rPr>
                <w:b/>
                <w:bCs/>
                <w:sz w:val="22"/>
                <w:szCs w:val="22"/>
              </w:rPr>
              <w:t xml:space="preserve">olving </w:t>
            </w:r>
            <w:r w:rsidR="008E4890">
              <w:rPr>
                <w:b/>
                <w:bCs/>
                <w:sz w:val="22"/>
                <w:szCs w:val="22"/>
              </w:rPr>
              <w:t>T</w:t>
            </w:r>
            <w:r w:rsidR="00811923" w:rsidRPr="00811923">
              <w:rPr>
                <w:b/>
                <w:bCs/>
                <w:sz w:val="22"/>
                <w:szCs w:val="22"/>
              </w:rPr>
              <w:t>ools</w:t>
            </w:r>
          </w:p>
        </w:tc>
      </w:tr>
      <w:tr w:rsidR="000D12FC" w:rsidRPr="000D12FC" w14:paraId="5A37589E" w14:textId="77777777" w:rsidTr="000D12FC">
        <w:tc>
          <w:tcPr>
            <w:tcW w:w="4675" w:type="dxa"/>
          </w:tcPr>
          <w:p w14:paraId="1AD96B8A" w14:textId="5D7268C7" w:rsidR="000D12FC" w:rsidRPr="008D791A" w:rsidRDefault="00B01A59" w:rsidP="00811923">
            <w:pPr>
              <w:pStyle w:val="ListParagraph"/>
              <w:numPr>
                <w:ilvl w:val="0"/>
                <w:numId w:val="16"/>
              </w:numPr>
              <w:spacing w:before="40" w:after="40"/>
              <w:ind w:left="216" w:hanging="216"/>
              <w:contextualSpacing w:val="0"/>
              <w:rPr>
                <w:sz w:val="22"/>
                <w:szCs w:val="22"/>
              </w:rPr>
            </w:pPr>
            <w:hyperlink r:id="rId12" w:history="1">
              <w:r w:rsidR="00811923" w:rsidRPr="008D791A">
                <w:rPr>
                  <w:rStyle w:val="Hyperlink"/>
                  <w:sz w:val="22"/>
                  <w:szCs w:val="22"/>
                </w:rPr>
                <w:t xml:space="preserve">Facilitator </w:t>
              </w:r>
              <w:r w:rsidR="00811923">
                <w:rPr>
                  <w:rStyle w:val="Hyperlink"/>
                  <w:sz w:val="22"/>
                  <w:szCs w:val="22"/>
                </w:rPr>
                <w:t>g</w:t>
              </w:r>
              <w:r w:rsidR="00811923" w:rsidRPr="008D791A">
                <w:rPr>
                  <w:rStyle w:val="Hyperlink"/>
                  <w:sz w:val="22"/>
                  <w:szCs w:val="22"/>
                </w:rPr>
                <w:t>uide</w:t>
              </w:r>
            </w:hyperlink>
          </w:p>
          <w:p w14:paraId="21FF4661" w14:textId="092A8E23" w:rsidR="000D12FC" w:rsidRPr="008D791A" w:rsidRDefault="00B01A59" w:rsidP="00811923">
            <w:pPr>
              <w:pStyle w:val="ListParagraph"/>
              <w:numPr>
                <w:ilvl w:val="0"/>
                <w:numId w:val="16"/>
              </w:numPr>
              <w:spacing w:before="40" w:after="40"/>
              <w:ind w:left="216" w:hanging="216"/>
              <w:contextualSpacing w:val="0"/>
              <w:rPr>
                <w:sz w:val="22"/>
                <w:szCs w:val="22"/>
              </w:rPr>
            </w:pPr>
            <w:hyperlink r:id="rId13" w:history="1">
              <w:r w:rsidR="00811923" w:rsidRPr="008D791A">
                <w:rPr>
                  <w:rStyle w:val="Hyperlink"/>
                  <w:sz w:val="22"/>
                  <w:szCs w:val="22"/>
                </w:rPr>
                <w:t xml:space="preserve">Participant </w:t>
              </w:r>
              <w:r w:rsidR="00811923">
                <w:rPr>
                  <w:rStyle w:val="Hyperlink"/>
                  <w:sz w:val="22"/>
                  <w:szCs w:val="22"/>
                </w:rPr>
                <w:t>g</w:t>
              </w:r>
              <w:r w:rsidR="00811923" w:rsidRPr="008D791A">
                <w:rPr>
                  <w:rStyle w:val="Hyperlink"/>
                  <w:sz w:val="22"/>
                  <w:szCs w:val="22"/>
                </w:rPr>
                <w:t>uide</w:t>
              </w:r>
            </w:hyperlink>
          </w:p>
          <w:p w14:paraId="593BC862" w14:textId="28B65DA2" w:rsidR="000D12FC" w:rsidRPr="008D791A" w:rsidRDefault="00B01A59" w:rsidP="00811923">
            <w:pPr>
              <w:pStyle w:val="ListParagraph"/>
              <w:numPr>
                <w:ilvl w:val="0"/>
                <w:numId w:val="16"/>
              </w:numPr>
              <w:spacing w:before="40" w:after="40"/>
              <w:ind w:left="216" w:hanging="216"/>
              <w:contextualSpacing w:val="0"/>
              <w:rPr>
                <w:sz w:val="22"/>
                <w:szCs w:val="22"/>
              </w:rPr>
            </w:pPr>
            <w:hyperlink r:id="rId14" w:history="1">
              <w:r w:rsidR="000D12FC" w:rsidRPr="008D791A">
                <w:rPr>
                  <w:rStyle w:val="Hyperlink"/>
                  <w:sz w:val="22"/>
                  <w:szCs w:val="22"/>
                </w:rPr>
                <w:t>Note-</w:t>
              </w:r>
              <w:r w:rsidR="00811923">
                <w:rPr>
                  <w:rStyle w:val="Hyperlink"/>
                  <w:sz w:val="22"/>
                  <w:szCs w:val="22"/>
                </w:rPr>
                <w:t>t</w:t>
              </w:r>
              <w:r w:rsidR="00811923" w:rsidRPr="008D791A">
                <w:rPr>
                  <w:rStyle w:val="Hyperlink"/>
                  <w:sz w:val="22"/>
                  <w:szCs w:val="22"/>
                </w:rPr>
                <w:t xml:space="preserve">aking </w:t>
              </w:r>
              <w:r w:rsidR="00811923">
                <w:rPr>
                  <w:rStyle w:val="Hyperlink"/>
                  <w:sz w:val="22"/>
                  <w:szCs w:val="22"/>
                </w:rPr>
                <w:t>t</w:t>
              </w:r>
              <w:r w:rsidR="000D12FC" w:rsidRPr="008D791A">
                <w:rPr>
                  <w:rStyle w:val="Hyperlink"/>
                  <w:sz w:val="22"/>
                  <w:szCs w:val="22"/>
                </w:rPr>
                <w:t>emplate</w:t>
              </w:r>
            </w:hyperlink>
          </w:p>
          <w:p w14:paraId="65834CF0" w14:textId="7732C69F" w:rsidR="000D12FC" w:rsidRPr="008D791A" w:rsidRDefault="00B01A59" w:rsidP="00811923">
            <w:pPr>
              <w:pStyle w:val="ListParagraph"/>
              <w:numPr>
                <w:ilvl w:val="0"/>
                <w:numId w:val="16"/>
              </w:numPr>
              <w:spacing w:before="40" w:after="40"/>
              <w:ind w:left="216" w:hanging="216"/>
              <w:contextualSpacing w:val="0"/>
              <w:rPr>
                <w:sz w:val="22"/>
                <w:szCs w:val="22"/>
              </w:rPr>
            </w:pPr>
            <w:hyperlink r:id="rId15" w:history="1">
              <w:r w:rsidR="00811923" w:rsidRPr="008D791A">
                <w:rPr>
                  <w:rStyle w:val="Hyperlink"/>
                  <w:sz w:val="22"/>
                  <w:szCs w:val="22"/>
                </w:rPr>
                <w:t xml:space="preserve">Sample </w:t>
              </w:r>
              <w:r w:rsidR="00811923">
                <w:rPr>
                  <w:rStyle w:val="Hyperlink"/>
                  <w:sz w:val="22"/>
                  <w:szCs w:val="22"/>
                </w:rPr>
                <w:t>a</w:t>
              </w:r>
              <w:r w:rsidR="00811923" w:rsidRPr="008D791A">
                <w:rPr>
                  <w:rStyle w:val="Hyperlink"/>
                  <w:sz w:val="22"/>
                  <w:szCs w:val="22"/>
                </w:rPr>
                <w:t>genda</w:t>
              </w:r>
            </w:hyperlink>
          </w:p>
          <w:p w14:paraId="55D06313" w14:textId="3AAB212B" w:rsidR="000D12FC" w:rsidRPr="008D791A" w:rsidRDefault="00B01A59" w:rsidP="00811923">
            <w:pPr>
              <w:pStyle w:val="ListParagraph"/>
              <w:numPr>
                <w:ilvl w:val="0"/>
                <w:numId w:val="16"/>
              </w:numPr>
              <w:spacing w:before="40" w:after="40"/>
              <w:ind w:left="216" w:hanging="216"/>
              <w:contextualSpacing w:val="0"/>
              <w:rPr>
                <w:sz w:val="22"/>
                <w:szCs w:val="22"/>
              </w:rPr>
            </w:pPr>
            <w:hyperlink r:id="rId16" w:history="1">
              <w:r w:rsidR="000D12FC" w:rsidRPr="008D791A">
                <w:rPr>
                  <w:rStyle w:val="Hyperlink"/>
                  <w:sz w:val="22"/>
                  <w:szCs w:val="22"/>
                </w:rPr>
                <w:t xml:space="preserve">Process </w:t>
              </w:r>
              <w:r w:rsidR="00811923">
                <w:rPr>
                  <w:rStyle w:val="Hyperlink"/>
                  <w:sz w:val="22"/>
                  <w:szCs w:val="22"/>
                </w:rPr>
                <w:t>g</w:t>
              </w:r>
              <w:r w:rsidR="00811923" w:rsidRPr="008D791A">
                <w:rPr>
                  <w:rStyle w:val="Hyperlink"/>
                  <w:sz w:val="22"/>
                  <w:szCs w:val="22"/>
                </w:rPr>
                <w:t xml:space="preserve">uidance </w:t>
              </w:r>
              <w:r w:rsidR="00811923">
                <w:rPr>
                  <w:rStyle w:val="Hyperlink"/>
                  <w:sz w:val="22"/>
                  <w:szCs w:val="22"/>
                </w:rPr>
                <w:t>d</w:t>
              </w:r>
              <w:r w:rsidR="000D12FC" w:rsidRPr="008D791A">
                <w:rPr>
                  <w:rStyle w:val="Hyperlink"/>
                  <w:sz w:val="22"/>
                  <w:szCs w:val="22"/>
                </w:rPr>
                <w:t>ocument</w:t>
              </w:r>
            </w:hyperlink>
          </w:p>
        </w:tc>
        <w:tc>
          <w:tcPr>
            <w:tcW w:w="4675" w:type="dxa"/>
          </w:tcPr>
          <w:p w14:paraId="773642A4" w14:textId="52114A2A" w:rsidR="000D12FC" w:rsidRDefault="00B01A59" w:rsidP="00811923">
            <w:pPr>
              <w:pStyle w:val="ListParagraph"/>
              <w:numPr>
                <w:ilvl w:val="0"/>
                <w:numId w:val="17"/>
              </w:numPr>
              <w:spacing w:before="40" w:after="40"/>
              <w:ind w:left="216" w:hanging="216"/>
              <w:contextualSpacing w:val="0"/>
              <w:rPr>
                <w:sz w:val="22"/>
                <w:szCs w:val="22"/>
              </w:rPr>
            </w:pPr>
            <w:hyperlink r:id="rId17" w:history="1">
              <w:r w:rsidR="00853A0A" w:rsidRPr="00A82B6A">
                <w:rPr>
                  <w:rStyle w:val="Hyperlink"/>
                  <w:sz w:val="22"/>
                  <w:szCs w:val="22"/>
                </w:rPr>
                <w:t xml:space="preserve">Intensification </w:t>
              </w:r>
              <w:r w:rsidR="00811923">
                <w:rPr>
                  <w:rStyle w:val="Hyperlink"/>
                  <w:sz w:val="22"/>
                  <w:szCs w:val="22"/>
                </w:rPr>
                <w:t>s</w:t>
              </w:r>
              <w:r w:rsidR="00811923" w:rsidRPr="00A82B6A">
                <w:rPr>
                  <w:rStyle w:val="Hyperlink"/>
                  <w:sz w:val="22"/>
                  <w:szCs w:val="22"/>
                </w:rPr>
                <w:t xml:space="preserve">trategy </w:t>
              </w:r>
              <w:r w:rsidR="00811923">
                <w:rPr>
                  <w:rStyle w:val="Hyperlink"/>
                  <w:sz w:val="22"/>
                  <w:szCs w:val="22"/>
                </w:rPr>
                <w:t>c</w:t>
              </w:r>
              <w:r w:rsidR="00853A0A" w:rsidRPr="00A82B6A">
                <w:rPr>
                  <w:rStyle w:val="Hyperlink"/>
                  <w:sz w:val="22"/>
                  <w:szCs w:val="22"/>
                </w:rPr>
                <w:t>hecklist</w:t>
              </w:r>
            </w:hyperlink>
          </w:p>
          <w:p w14:paraId="3675A492" w14:textId="2E5AE914" w:rsidR="00853A0A" w:rsidRPr="00811923" w:rsidRDefault="00B01A59" w:rsidP="00811923">
            <w:pPr>
              <w:pStyle w:val="ListParagraph"/>
              <w:numPr>
                <w:ilvl w:val="0"/>
                <w:numId w:val="17"/>
              </w:numPr>
              <w:spacing w:before="40" w:after="40"/>
              <w:ind w:left="216" w:hanging="216"/>
              <w:contextualSpacing w:val="0"/>
              <w:rPr>
                <w:sz w:val="22"/>
                <w:szCs w:val="22"/>
              </w:rPr>
            </w:pPr>
            <w:hyperlink r:id="rId18" w:history="1">
              <w:r w:rsidR="008D791A" w:rsidRPr="0055776B">
                <w:rPr>
                  <w:rStyle w:val="Hyperlink"/>
                  <w:sz w:val="22"/>
                  <w:szCs w:val="22"/>
                </w:rPr>
                <w:t xml:space="preserve">Clarifying </w:t>
              </w:r>
              <w:r w:rsidR="00811923">
                <w:rPr>
                  <w:rStyle w:val="Hyperlink"/>
                  <w:sz w:val="22"/>
                  <w:szCs w:val="22"/>
                </w:rPr>
                <w:t>q</w:t>
              </w:r>
              <w:r w:rsidR="00811923" w:rsidRPr="0055776B">
                <w:rPr>
                  <w:rStyle w:val="Hyperlink"/>
                  <w:sz w:val="22"/>
                  <w:szCs w:val="22"/>
                </w:rPr>
                <w:t xml:space="preserve">uestions </w:t>
              </w:r>
              <w:r w:rsidR="008D791A" w:rsidRPr="0055776B">
                <w:rPr>
                  <w:rStyle w:val="Hyperlink"/>
                  <w:sz w:val="22"/>
                  <w:szCs w:val="22"/>
                </w:rPr>
                <w:t xml:space="preserve">to </w:t>
              </w:r>
              <w:r w:rsidR="00811923">
                <w:rPr>
                  <w:rStyle w:val="Hyperlink"/>
                  <w:sz w:val="22"/>
                  <w:szCs w:val="22"/>
                </w:rPr>
                <w:t>c</w:t>
              </w:r>
              <w:r w:rsidR="00811923" w:rsidRPr="0055776B">
                <w:rPr>
                  <w:rStyle w:val="Hyperlink"/>
                  <w:sz w:val="22"/>
                  <w:szCs w:val="22"/>
                </w:rPr>
                <w:t xml:space="preserve">reate </w:t>
              </w:r>
              <w:r w:rsidR="008D791A" w:rsidRPr="0055776B">
                <w:rPr>
                  <w:rStyle w:val="Hyperlink"/>
                  <w:sz w:val="22"/>
                  <w:szCs w:val="22"/>
                </w:rPr>
                <w:t xml:space="preserve">a </w:t>
              </w:r>
              <w:r w:rsidR="00811923">
                <w:rPr>
                  <w:rStyle w:val="Hyperlink"/>
                  <w:sz w:val="22"/>
                  <w:szCs w:val="22"/>
                </w:rPr>
                <w:t>h</w:t>
              </w:r>
              <w:r w:rsidR="008D791A" w:rsidRPr="0055776B">
                <w:rPr>
                  <w:rStyle w:val="Hyperlink"/>
                  <w:sz w:val="22"/>
                  <w:szCs w:val="22"/>
                </w:rPr>
                <w:t>ypothesis</w:t>
              </w:r>
            </w:hyperlink>
          </w:p>
        </w:tc>
      </w:tr>
    </w:tbl>
    <w:p w14:paraId="435E4C0B" w14:textId="0AF9D637" w:rsidR="007F6018" w:rsidRPr="00E3294B" w:rsidRDefault="00984FAE" w:rsidP="00A82197">
      <w:pPr>
        <w:pStyle w:val="BodyText"/>
        <w:ind w:left="360"/>
      </w:pPr>
      <w:bookmarkStart w:id="1" w:name="_Hlk28248627"/>
      <w:r w:rsidRPr="00EB4BDC">
        <w:rPr>
          <w:noProof/>
        </w:rPr>
        <mc:AlternateContent>
          <mc:Choice Requires="wpg">
            <w:drawing>
              <wp:anchor distT="0" distB="0" distL="114300" distR="114300" simplePos="0" relativeHeight="251659264" behindDoc="0" locked="0" layoutInCell="1" allowOverlap="1" wp14:anchorId="2D9BA292" wp14:editId="58D926FD">
                <wp:simplePos x="0" y="0"/>
                <wp:positionH relativeFrom="page">
                  <wp:posOffset>0</wp:posOffset>
                </wp:positionH>
                <wp:positionV relativeFrom="page">
                  <wp:posOffset>7546975</wp:posOffset>
                </wp:positionV>
                <wp:extent cx="7772400" cy="2514600"/>
                <wp:effectExtent l="0" t="0" r="0" b="0"/>
                <wp:wrapTopAndBottom/>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2514600"/>
                          <a:chOff x="0" y="165018"/>
                          <a:chExt cx="7772400" cy="2516098"/>
                        </a:xfrm>
                      </wpg:grpSpPr>
                      <wpg:grpSp>
                        <wpg:cNvPr id="22" name="Group 22"/>
                        <wpg:cNvGrpSpPr/>
                        <wpg:grpSpPr>
                          <a:xfrm>
                            <a:off x="0" y="165018"/>
                            <a:ext cx="7772400" cy="2516098"/>
                            <a:chOff x="0" y="165018"/>
                            <a:chExt cx="7772400" cy="2516098"/>
                          </a:xfrm>
                        </wpg:grpSpPr>
                        <wps:wsp>
                          <wps:cNvPr id="1" name="Rectangle 6"/>
                          <wps:cNvSpPr/>
                          <wps:spPr>
                            <a:xfrm>
                              <a:off x="0" y="165018"/>
                              <a:ext cx="7772400" cy="2516098"/>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s:wsp>
                          <wps:cNvPr id="8" name="Rectangle 8" descr="Notice of Trademark: “American Institutes for Research” and “AIR” are registered trademarks. All other brand, product, or company names are trademarks or registered trademarks of their respective owners.&#10;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ww.air.org.&#10;"/>
                          <wps:cNvSpPr/>
                          <wps:spPr>
                            <a:xfrm>
                              <a:off x="688694" y="859990"/>
                              <a:ext cx="6400800" cy="1308244"/>
                            </a:xfrm>
                            <a:prstGeom prst="rect">
                              <a:avLst/>
                            </a:prstGeom>
                            <a:solidFill>
                              <a:srgbClr val="DEEFFF"/>
                            </a:solidFill>
                            <a:ln w="12700" cap="flat" cmpd="sng" algn="ctr">
                              <a:noFill/>
                              <a:prstDash val="solid"/>
                              <a:miter lim="800000"/>
                            </a:ln>
                            <a:effectLst/>
                          </wps:spPr>
                          <wps:txbx>
                            <w:txbxContent>
                              <w:p w14:paraId="72EF6913" w14:textId="77777777" w:rsidR="00984FAE" w:rsidRPr="00365F28" w:rsidRDefault="00984FAE" w:rsidP="00984FAE">
                                <w:pPr>
                                  <w:pStyle w:val="CoverBackIdentifier"/>
                                  <w:rPr>
                                    <w:sz w:val="16"/>
                                    <w:szCs w:val="16"/>
                                  </w:rPr>
                                </w:pPr>
                                <w:r w:rsidRPr="005069A4">
                                  <w:t xml:space="preserve">Center on </w:t>
                                </w:r>
                                <w:r w:rsidRPr="00A3747E">
                                  <w:rPr>
                                    <w:rStyle w:val="Footer-Emphasis"/>
                                    <w:color w:val="002060"/>
                                  </w:rPr>
                                  <w:t>Multi-Tiered System</w:t>
                                </w:r>
                                <w:r w:rsidRPr="00A3747E">
                                  <w:rPr>
                                    <w:color w:val="002060"/>
                                  </w:rPr>
                                  <w:t xml:space="preserve"> </w:t>
                                </w:r>
                                <w:r>
                                  <w:t>of</w:t>
                                </w:r>
                                <w:r w:rsidRPr="003A4512">
                                  <w:t xml:space="preserve"> </w:t>
                                </w:r>
                                <w:r w:rsidRPr="00A3747E">
                                  <w:rPr>
                                    <w:rStyle w:val="Footer-Emphasis"/>
                                    <w:color w:val="002060"/>
                                  </w:rPr>
                                  <w:t>Supports</w:t>
                                </w:r>
                                <w:r w:rsidRPr="00A3747E">
                                  <w:rPr>
                                    <w:color w:val="002060"/>
                                  </w:rPr>
                                  <w:t xml:space="preserve"> </w:t>
                                </w:r>
                                <w:r w:rsidRPr="003A4512">
                                  <w:t>at the American Institutes for Research®</w:t>
                                </w:r>
                                <w:r w:rsidRPr="003A4512">
                                  <w:tab/>
                                </w:r>
                                <w:r>
                                  <w:rPr>
                                    <w:rStyle w:val="CoverBackPubIDChar"/>
                                  </w:rPr>
                                  <w:t>May 2021</w:t>
                                </w:r>
                                <w:r w:rsidRPr="003A4512">
                                  <w:br/>
                                </w:r>
                                <w:r>
                                  <w:rPr>
                                    <w:rStyle w:val="CoverBackURLChar"/>
                                  </w:rPr>
                                  <w:t>mtss4success.</w:t>
                                </w:r>
                                <w:r w:rsidRPr="003A4512">
                                  <w:rPr>
                                    <w:rStyle w:val="CoverBackURLChar"/>
                                  </w:rPr>
                                  <w:t>org</w:t>
                                </w:r>
                              </w:p>
                              <w:p w14:paraId="659EF8A2" w14:textId="77777777" w:rsidR="00984FAE" w:rsidRPr="00A3747E" w:rsidRDefault="00984FAE" w:rsidP="00984FAE">
                                <w:pPr>
                                  <w:pStyle w:val="LastPgCopyright"/>
                                  <w:rPr>
                                    <w:rFonts w:ascii="Calibri" w:hAnsi="Calibri" w:cs="Calibri"/>
                                    <w:color w:val="ACA9AD" w:themeColor="text1" w:themeTint="80"/>
                                  </w:rPr>
                                </w:pPr>
                                <w:r w:rsidRPr="00A3747E">
                                  <w:rPr>
                                    <w:rFonts w:ascii="Calibri" w:hAnsi="Calibri" w:cs="Calibri"/>
                                    <w:color w:val="ACA9AD" w:themeColor="text1" w:themeTint="80"/>
                                  </w:rPr>
                                  <w:t>Notice of Trademark: “American Institutes for Research” and “AIR” are registered trademarks. All other brand, product, or company names are trademarks or registered trademarks of their respective owners.</w:t>
                                </w:r>
                              </w:p>
                              <w:p w14:paraId="1EB54D13" w14:textId="77777777" w:rsidR="00984FAE" w:rsidRPr="00A3747E" w:rsidRDefault="00984FAE" w:rsidP="00984FAE">
                                <w:pPr>
                                  <w:pStyle w:val="LastPgCopyright"/>
                                  <w:rPr>
                                    <w:rFonts w:ascii="Calibri" w:hAnsi="Calibri" w:cs="Calibri"/>
                                    <w:color w:val="ACA9AD" w:themeColor="text1" w:themeTint="80"/>
                                  </w:rPr>
                                </w:pPr>
                                <w:r w:rsidRPr="00A3747E">
                                  <w:rPr>
                                    <w:rFonts w:ascii="Calibri" w:hAnsi="Calibri" w:cs="Calibri"/>
                                    <w:color w:val="ACA9AD" w:themeColor="text1" w:themeTint="80"/>
                                  </w:rPr>
                                  <w:t xml:space="preserve">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9" w:history="1">
                                  <w:r w:rsidRPr="00A3747E">
                                    <w:rPr>
                                      <w:rFonts w:ascii="Calibri" w:hAnsi="Calibri" w:cs="Calibri"/>
                                      <w:color w:val="ACA9AD" w:themeColor="text1" w:themeTint="80"/>
                                    </w:rPr>
                                    <w:t>www.air.org</w:t>
                                  </w:r>
                                </w:hyperlink>
                                <w:r w:rsidRPr="00A3747E">
                                  <w:rPr>
                                    <w:rFonts w:ascii="Calibri" w:hAnsi="Calibri" w:cs="Calibri"/>
                                    <w:color w:val="ACA9AD" w:themeColor="text1" w:themeTint="80"/>
                                  </w:rPr>
                                  <w:t>.</w:t>
                                </w:r>
                              </w:p>
                              <w:p w14:paraId="2C5A8CCC" w14:textId="77777777" w:rsidR="00984FAE" w:rsidRDefault="00984FAE" w:rsidP="00984FAE">
                                <w:pPr>
                                  <w:pStyle w:val="LastPgCopyright"/>
                                </w:pPr>
                              </w:p>
                            </w:txbxContent>
                          </wps:txbx>
                          <wps:bodyPr wrap="square" lIns="0" tIns="0" rIns="0" bIns="0" rtlCol="0" anchor="b" anchorCtr="0">
                            <a:spAutoFit/>
                          </wps:bodyPr>
                        </wps:wsp>
                      </wpg:grpSp>
                      <wps:wsp>
                        <wps:cNvPr id="9" name="Straight Connector 9"/>
                        <wps:cNvCnPr/>
                        <wps:spPr>
                          <a:xfrm>
                            <a:off x="688694" y="860056"/>
                            <a:ext cx="6400800" cy="0"/>
                          </a:xfrm>
                          <a:prstGeom prst="line">
                            <a:avLst/>
                          </a:prstGeom>
                          <a:noFill/>
                          <a:ln w="38100" cap="flat" cmpd="sng" algn="ctr">
                            <a:solidFill>
                              <a:srgbClr val="ACAFB1"/>
                            </a:solidFill>
                            <a:prstDash val="solid"/>
                            <a:miter lim="800000"/>
                          </a:ln>
                          <a:effectLst/>
                        </wps:spPr>
                        <wps:bodyPr/>
                      </wps:wsp>
                      <wps:wsp>
                        <wps:cNvPr id="15" name="Straight Connector 15"/>
                        <wps:cNvCnPr>
                          <a:cxnSpLocks/>
                        </wps:cNvCnPr>
                        <wps:spPr>
                          <a:xfrm>
                            <a:off x="914400" y="859990"/>
                            <a:ext cx="4355977" cy="0"/>
                          </a:xfrm>
                          <a:prstGeom prst="line">
                            <a:avLst/>
                          </a:prstGeom>
                          <a:noFill/>
                          <a:ln w="38100" cap="flat" cmpd="sng" algn="ctr">
                            <a:solidFill>
                              <a:schemeClr val="accent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D9BA292" id="Group 23" o:spid="_x0000_s1026" alt="&quot;&quot;" style="position:absolute;left:0;text-align:left;margin-left:0;margin-top:594.25pt;width:612pt;height:198pt;z-index:251659264;mso-position-horizontal-relative:page;mso-position-vertical-relative:page;mso-width-relative:margin;mso-height-relative:margin" coordorigin=",1650" coordsize="77724,2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">
                <v:group id="Group 22" o:spid="_x0000_s1027" style="position:absolute;top:1650;width:77724;height:25161" coordorigin=",1650" coordsize="7772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 o:spid="_x0000_s1028" style="position:absolute;top:1650;width:77724;height:2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" stroked="f" strokeweight="1pt">
                    <v:textbox inset="0,0,0,0"/>
                  </v:rect>
                  <v:rect id="Rectangle 8" o:spid="_x0000_s1029" alt="Notice of Trademark: “American Institutes for Research” and “AIR” are registered trademarks. All other brand, product, or company names are trademarks or registered trademarks of their respective owners.&#10;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ww.air.org.&#10;" style="position:absolute;left:6886;top:8599;width:64008;height:13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" fillcolor="#deefff" stroked="f" strokeweight="1pt">
                    <v:textbox style="mso-fit-shape-to-text:t" inset="0,0,0,0">
                      <w:txbxContent>
                        <w:p w14:paraId="72EF6913" w14:textId="77777777" w:rsidR="00984FAE" w:rsidRPr="00365F28" w:rsidRDefault="00984FAE" w:rsidP="00984FAE">
                          <w:pPr>
                            <w:pStyle w:val="CoverBackIdentifier"/>
                            <w:rPr>
                              <w:sz w:val="16"/>
                              <w:szCs w:val="16"/>
                            </w:rPr>
                          </w:pPr>
                          <w:r w:rsidRPr="005069A4">
                            <w:t xml:space="preserve">Center on </w:t>
                          </w:r>
                          <w:r w:rsidRPr="00A3747E">
                            <w:rPr>
                              <w:rStyle w:val="Footer-Emphasis"/>
                              <w:color w:val="002060"/>
                            </w:rPr>
                            <w:t>Multi-Tiered System</w:t>
                          </w:r>
                          <w:r w:rsidRPr="00A3747E">
                            <w:rPr>
                              <w:color w:val="002060"/>
                            </w:rPr>
                            <w:t xml:space="preserve"> </w:t>
                          </w:r>
                          <w:r>
                            <w:t>of</w:t>
                          </w:r>
                          <w:r w:rsidRPr="003A4512">
                            <w:t xml:space="preserve"> </w:t>
                          </w:r>
                          <w:r w:rsidRPr="00A3747E">
                            <w:rPr>
                              <w:rStyle w:val="Footer-Emphasis"/>
                              <w:color w:val="002060"/>
                            </w:rPr>
                            <w:t>Supports</w:t>
                          </w:r>
                          <w:r w:rsidRPr="00A3747E">
                            <w:rPr>
                              <w:color w:val="002060"/>
                            </w:rPr>
                            <w:t xml:space="preserve"> </w:t>
                          </w:r>
                          <w:r w:rsidRPr="003A4512">
                            <w:t>at the American Institutes for Research®</w:t>
                          </w:r>
                          <w:r w:rsidRPr="003A4512">
                            <w:tab/>
                          </w:r>
                          <w:r>
                            <w:rPr>
                              <w:rStyle w:val="CoverBackPubIDChar"/>
                            </w:rPr>
                            <w:t>May 2021</w:t>
                          </w:r>
                          <w:r w:rsidRPr="003A4512">
                            <w:br/>
                          </w:r>
                          <w:r>
                            <w:rPr>
                              <w:rStyle w:val="CoverBackURLChar"/>
                            </w:rPr>
                            <w:t>mtss4success.</w:t>
                          </w:r>
                          <w:r w:rsidRPr="003A4512">
                            <w:rPr>
                              <w:rStyle w:val="CoverBackURLChar"/>
                            </w:rPr>
                            <w:t>org</w:t>
                          </w:r>
                        </w:p>
                        <w:p w14:paraId="659EF8A2" w14:textId="77777777" w:rsidR="00984FAE" w:rsidRPr="00A3747E" w:rsidRDefault="00984FAE" w:rsidP="00984FAE">
                          <w:pPr>
                            <w:pStyle w:val="LastPgCopyright"/>
                            <w:rPr>
                              <w:rFonts w:ascii="Calibri" w:hAnsi="Calibri" w:cs="Calibri"/>
                              <w:color w:val="ACA9AD" w:themeColor="text1" w:themeTint="80"/>
                            </w:rPr>
                          </w:pPr>
                          <w:r w:rsidRPr="00A3747E">
                            <w:rPr>
                              <w:rFonts w:ascii="Calibri" w:hAnsi="Calibri" w:cs="Calibri"/>
                              <w:color w:val="ACA9AD" w:themeColor="text1" w:themeTint="80"/>
                            </w:rPr>
                            <w:t>Notice of Trademark: “American Institutes for Research” and “AIR” are registered trademarks. All other brand, product, or company names are trademarks or registered trademarks of their respective owners.</w:t>
                          </w:r>
                        </w:p>
                        <w:p w14:paraId="1EB54D13" w14:textId="77777777" w:rsidR="00984FAE" w:rsidRPr="00A3747E" w:rsidRDefault="00984FAE" w:rsidP="00984FAE">
                          <w:pPr>
                            <w:pStyle w:val="LastPgCopyright"/>
                            <w:rPr>
                              <w:rFonts w:ascii="Calibri" w:hAnsi="Calibri" w:cs="Calibri"/>
                              <w:color w:val="ACA9AD" w:themeColor="text1" w:themeTint="80"/>
                            </w:rPr>
                          </w:pPr>
                          <w:r w:rsidRPr="00A3747E">
                            <w:rPr>
                              <w:rFonts w:ascii="Calibri" w:hAnsi="Calibri" w:cs="Calibri"/>
                              <w:color w:val="ACA9AD" w:themeColor="text1" w:themeTint="80"/>
                            </w:rPr>
                            <w:t xml:space="preserve">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20" w:history="1">
                            <w:r w:rsidRPr="00A3747E">
                              <w:rPr>
                                <w:rFonts w:ascii="Calibri" w:hAnsi="Calibri" w:cs="Calibri"/>
                                <w:color w:val="ACA9AD" w:themeColor="text1" w:themeTint="80"/>
                              </w:rPr>
                              <w:t>www.air.org</w:t>
                            </w:r>
                          </w:hyperlink>
                          <w:r w:rsidRPr="00A3747E">
                            <w:rPr>
                              <w:rFonts w:ascii="Calibri" w:hAnsi="Calibri" w:cs="Calibri"/>
                              <w:color w:val="ACA9AD" w:themeColor="text1" w:themeTint="80"/>
                            </w:rPr>
                            <w:t>.</w:t>
                          </w:r>
                        </w:p>
                        <w:p w14:paraId="2C5A8CCC" w14:textId="77777777" w:rsidR="00984FAE" w:rsidRDefault="00984FAE" w:rsidP="00984FAE">
                          <w:pPr>
                            <w:pStyle w:val="LastPgCopyright"/>
                          </w:pPr>
                        </w:p>
                      </w:txbxContent>
                    </v:textbox>
                  </v:rect>
                </v:group>
                <v:line id="Straight Connector 9" o:spid="_x0000_s1030" style="position:absolute;visibility:visible;mso-wrap-style:square" from="6886,8600" to="7089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" strokecolor="#acafb1" strokeweight="3pt">
                  <v:stroke joinstyle="miter"/>
                </v:line>
                <v:line id="Straight Connector 15" o:spid="_x0000_s1031" style="position:absolute;visibility:visible;mso-wrap-style:square" from="9144,8599" to="52703,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" strokecolor="#003a70 [3204]" strokeweight="3pt">
                  <v:stroke joinstyle="miter"/>
                  <o:lock v:ext="edit" shapetype="f"/>
                </v:line>
                <w10:wrap type="topAndBottom" anchorx="page" anchory="page"/>
              </v:group>
            </w:pict>
          </mc:Fallback>
        </mc:AlternateContent>
      </w:r>
      <w:bookmarkEnd w:id="1"/>
    </w:p>
    <w:sectPr w:rsidR="007F6018" w:rsidRPr="00E3294B" w:rsidSect="00BA2FEF">
      <w:headerReference w:type="default" r:id="rId21"/>
      <w:footerReference w:type="default" r:id="rId22"/>
      <w:headerReference w:type="first" r:id="rId23"/>
      <w:footerReference w:type="first" r:id="rId24"/>
      <w:pgSz w:w="12240" w:h="15840"/>
      <w:pgMar w:top="1440" w:right="1440" w:bottom="1440" w:left="1440" w:header="864"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BF23" w14:textId="77777777" w:rsidR="00B01A59" w:rsidRDefault="00B01A59" w:rsidP="00005082">
      <w:pPr>
        <w:spacing w:line="240" w:lineRule="auto"/>
      </w:pPr>
      <w:r>
        <w:separator/>
      </w:r>
    </w:p>
    <w:p w14:paraId="37507F60" w14:textId="77777777" w:rsidR="00B01A59" w:rsidRDefault="00B01A59"/>
    <w:p w14:paraId="263361AA" w14:textId="77777777" w:rsidR="00B01A59" w:rsidRDefault="00B01A59"/>
  </w:endnote>
  <w:endnote w:type="continuationSeparator" w:id="0">
    <w:p w14:paraId="71848FB6" w14:textId="77777777" w:rsidR="00B01A59" w:rsidRDefault="00B01A59" w:rsidP="00005082">
      <w:pPr>
        <w:spacing w:line="240" w:lineRule="auto"/>
      </w:pPr>
      <w:r>
        <w:continuationSeparator/>
      </w:r>
    </w:p>
    <w:p w14:paraId="058A3773" w14:textId="77777777" w:rsidR="00B01A59" w:rsidRDefault="00B01A59"/>
    <w:p w14:paraId="227DF3D9" w14:textId="77777777" w:rsidR="00B01A59" w:rsidRDefault="00B01A59"/>
  </w:endnote>
  <w:endnote w:type="continuationNotice" w:id="1">
    <w:p w14:paraId="0F5768EB" w14:textId="77777777" w:rsidR="00B01A59" w:rsidRDefault="00B01A59">
      <w:pPr>
        <w:spacing w:line="240" w:lineRule="auto"/>
      </w:pPr>
    </w:p>
    <w:p w14:paraId="2760B0D3" w14:textId="77777777" w:rsidR="00B01A59" w:rsidRDefault="00B01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panose1 w:val="02020603050405020304"/>
    <w:charset w:val="00"/>
    <w:family w:val="auto"/>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F047" w14:textId="1402BEEF" w:rsidR="002A4625" w:rsidRDefault="002A4625" w:rsidP="002A4625">
    <w:pPr>
      <w:pStyle w:val="NoSpacing"/>
      <w:spacing w:after="120"/>
      <w:ind w:left="-360" w:right="-360"/>
      <w:jc w:val="right"/>
    </w:pPr>
  </w:p>
  <w:tbl>
    <w:tblPr>
      <w:tblStyle w:val="TableStyle-Footer"/>
      <w:tblW w:w="10080" w:type="dxa"/>
      <w:jc w:val="left"/>
      <w:tblInd w:w="-360" w:type="dxa"/>
      <w:tblBorders>
        <w:top w:val="single" w:sz="18" w:space="0" w:color="003A70" w:themeColor="accent1"/>
      </w:tblBorders>
      <w:tblLook w:val="04A0" w:firstRow="1" w:lastRow="0" w:firstColumn="1" w:lastColumn="0" w:noHBand="0" w:noVBand="1"/>
    </w:tblPr>
    <w:tblGrid>
      <w:gridCol w:w="360"/>
      <w:gridCol w:w="6869"/>
      <w:gridCol w:w="2491"/>
      <w:gridCol w:w="360"/>
    </w:tblGrid>
    <w:tr w:rsidR="002A4625" w:rsidRPr="00365F28" w14:paraId="575E6FD7" w14:textId="77777777" w:rsidTr="00EC67D1">
      <w:trPr>
        <w:trHeight w:val="331"/>
        <w:jc w:val="left"/>
      </w:trPr>
      <w:tc>
        <w:tcPr>
          <w:tcW w:w="360" w:type="dxa"/>
          <w:tcBorders>
            <w:top w:val="single" w:sz="18" w:space="0" w:color="BCBABD" w:themeColor="text1" w:themeTint="66"/>
          </w:tcBorders>
        </w:tcPr>
        <w:p w14:paraId="5FB8755C" w14:textId="77777777" w:rsidR="002A4625" w:rsidRPr="00365F28" w:rsidRDefault="002A4625" w:rsidP="002A4625">
          <w:pPr>
            <w:pStyle w:val="Footer-AIR"/>
            <w:spacing w:before="30"/>
            <w:rPr>
              <w:szCs w:val="20"/>
            </w:rPr>
          </w:pPr>
        </w:p>
      </w:tc>
      <w:tc>
        <w:tcPr>
          <w:tcW w:w="6869" w:type="dxa"/>
          <w:vAlign w:val="bottom"/>
        </w:tcPr>
        <w:p w14:paraId="427B32A6" w14:textId="77777777" w:rsidR="002A4625" w:rsidRPr="00365F28" w:rsidRDefault="002A4625" w:rsidP="002A4625">
          <w:pPr>
            <w:pStyle w:val="Footer-AIR"/>
          </w:pPr>
          <w:r w:rsidRPr="00E92A3A">
            <w:t xml:space="preserve">Center on </w:t>
          </w:r>
          <w:r w:rsidRPr="00A17C23">
            <w:rPr>
              <w:rStyle w:val="Footer-Emphasis"/>
            </w:rPr>
            <w:t>Multi-Tiered System</w:t>
          </w:r>
          <w:r w:rsidRPr="005B47BF">
            <w:rPr>
              <w:bCs/>
            </w:rPr>
            <w:t xml:space="preserve"> </w:t>
          </w:r>
          <w:r>
            <w:t>of</w:t>
          </w:r>
          <w:r w:rsidRPr="005B47BF">
            <w:t xml:space="preserve"> </w:t>
          </w:r>
          <w:r w:rsidRPr="00A17C23">
            <w:rPr>
              <w:b/>
              <w:bCs/>
              <w:color w:val="003A70" w:themeColor="accent1"/>
            </w:rPr>
            <w:t>Support</w:t>
          </w:r>
          <w:r w:rsidRPr="00A17C23">
            <w:rPr>
              <w:rStyle w:val="Footer-Emphasis"/>
            </w:rPr>
            <w:t>s</w:t>
          </w:r>
          <w:r w:rsidRPr="00E92A3A">
            <w:t xml:space="preserve"> at the American Institutes for Research®</w:t>
          </w:r>
        </w:p>
      </w:tc>
      <w:tc>
        <w:tcPr>
          <w:tcW w:w="2491" w:type="dxa"/>
          <w:tcBorders>
            <w:top w:val="single" w:sz="18" w:space="0" w:color="BCBABD" w:themeColor="text1" w:themeTint="66"/>
          </w:tcBorders>
          <w:vAlign w:val="bottom"/>
          <w:hideMark/>
        </w:tcPr>
        <w:p w14:paraId="0B52D72F" w14:textId="77777777" w:rsidR="002A4625" w:rsidRPr="00365F28" w:rsidRDefault="002A4625" w:rsidP="002A4625">
          <w:pPr>
            <w:pStyle w:val="Footer-Empty"/>
            <w:jc w:val="right"/>
          </w:pPr>
          <w:r w:rsidRPr="00365F28">
            <w:fldChar w:fldCharType="begin"/>
          </w:r>
          <w:r w:rsidRPr="00365F28">
            <w:instrText xml:space="preserve"> PAGE   \* MERGEFORMAT </w:instrText>
          </w:r>
          <w:r w:rsidRPr="00365F28">
            <w:fldChar w:fldCharType="separate"/>
          </w:r>
          <w:r>
            <w:t>2</w:t>
          </w:r>
          <w:r w:rsidRPr="00365F28">
            <w:fldChar w:fldCharType="end"/>
          </w:r>
        </w:p>
      </w:tc>
      <w:tc>
        <w:tcPr>
          <w:tcW w:w="360" w:type="dxa"/>
          <w:tcBorders>
            <w:top w:val="single" w:sz="18" w:space="0" w:color="BCBABD" w:themeColor="text1" w:themeTint="66"/>
          </w:tcBorders>
        </w:tcPr>
        <w:p w14:paraId="0415E77E" w14:textId="77777777" w:rsidR="002A4625" w:rsidRPr="00365F28" w:rsidRDefault="002A4625" w:rsidP="002A4625">
          <w:pPr>
            <w:pStyle w:val="Footer-Empty"/>
          </w:pPr>
        </w:p>
      </w:tc>
    </w:tr>
  </w:tbl>
  <w:p w14:paraId="5CF5653E" w14:textId="77777777" w:rsidR="002A4625" w:rsidRDefault="002A4625" w:rsidP="002A4625">
    <w:pPr>
      <w:pStyle w:val="Spacer-HeaderFooter"/>
      <w:spacing w:after="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C761" w14:textId="4863A546" w:rsidR="002A4625" w:rsidRDefault="002A4625" w:rsidP="002A4625">
    <w:pPr>
      <w:pStyle w:val="NoSpacing"/>
      <w:spacing w:after="120"/>
      <w:ind w:left="-360" w:right="-360"/>
      <w:jc w:val="right"/>
    </w:pPr>
  </w:p>
  <w:p w14:paraId="34FAD0C5" w14:textId="712D8769" w:rsidR="002A4625" w:rsidRPr="00365F28" w:rsidRDefault="002A4625" w:rsidP="002A4625">
    <w:pPr>
      <w:pStyle w:val="Footer-Empty"/>
      <w:pBdr>
        <w:top w:val="single" w:sz="18" w:space="4" w:color="003A70" w:themeColor="accent1"/>
      </w:pBdr>
      <w:ind w:left="-360" w:right="-360"/>
    </w:pPr>
    <w:r w:rsidRPr="00365F28">
      <w:tab/>
      <w:t xml:space="preserve">Copyright © </w:t>
    </w:r>
    <w:r>
      <w:t>202</w:t>
    </w:r>
    <w:r w:rsidR="007C1FDD">
      <w:t>1</w:t>
    </w:r>
    <w:r w:rsidRPr="00365F28">
      <w:t xml:space="preserve"> American Institutes for Research®. All rights reserved</w:t>
    </w:r>
    <w:r>
      <w:t xml:space="preserve"> </w:t>
    </w:r>
    <w:r>
      <w:ptab w:relativeTo="margin" w:alignment="right" w:leader="none"/>
    </w:r>
    <w:r>
      <w:t xml:space="preserve">  </w:t>
    </w:r>
    <w:r w:rsidRPr="00365F28">
      <w:fldChar w:fldCharType="begin"/>
    </w:r>
    <w:r w:rsidRPr="00365F28">
      <w:instrText xml:space="preserve"> PAGE   \* MERGEFORMAT </w:instrText>
    </w:r>
    <w:r w:rsidRPr="00365F28">
      <w:fldChar w:fldCharType="separate"/>
    </w:r>
    <w:r>
      <w:t>1</w:t>
    </w:r>
    <w:r w:rsidRPr="00365F28">
      <w:fldChar w:fldCharType="end"/>
    </w:r>
  </w:p>
  <w:p w14:paraId="1527EB36" w14:textId="77777777" w:rsidR="002A4625" w:rsidRDefault="002A4625" w:rsidP="002A4625">
    <w:pPr>
      <w:pStyle w:val="Spacer-HeaderFooter"/>
      <w:tabs>
        <w:tab w:val="left" w:pos="360"/>
        <w:tab w:val="right" w:pos="9720"/>
      </w:tabs>
      <w:spacing w:after="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EFE9" w14:textId="77777777" w:rsidR="00B01A59" w:rsidRDefault="00B01A59">
      <w:bookmarkStart w:id="0" w:name="_Hlk29544081"/>
      <w:bookmarkEnd w:id="0"/>
      <w:r>
        <w:separator/>
      </w:r>
    </w:p>
  </w:footnote>
  <w:footnote w:type="continuationSeparator" w:id="0">
    <w:p w14:paraId="50977CDC" w14:textId="77777777" w:rsidR="00B01A59" w:rsidRDefault="00B01A59">
      <w:r>
        <w:continuationSeparator/>
      </w:r>
    </w:p>
  </w:footnote>
  <w:footnote w:type="continuationNotice" w:id="1">
    <w:p w14:paraId="6B765ACF" w14:textId="77777777" w:rsidR="00B01A59" w:rsidRDefault="00B01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7E8" w14:textId="50BEC102"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00A61369">
      <w:rPr>
        <w:color w:val="auto"/>
      </w:rPr>
      <w:t xml:space="preserve">Tips </w:t>
    </w:r>
    <w:proofErr w:type="gramStart"/>
    <w:r w:rsidR="00A61369">
      <w:rPr>
        <w:color w:val="auto"/>
      </w:rPr>
      <w:t xml:space="preserve">for </w:t>
    </w:r>
    <w:r w:rsidRPr="00F52E0C">
      <w:rPr>
        <w:color w:val="auto"/>
      </w:rPr>
      <w:t xml:space="preserve"> </w:t>
    </w:r>
    <w:r w:rsidR="00F21B07">
      <w:rPr>
        <w:color w:val="auto"/>
      </w:rPr>
      <w:t>MTSS</w:t>
    </w:r>
    <w:proofErr w:type="gramEnd"/>
    <w:r w:rsidR="00F21B07">
      <w:rPr>
        <w:color w:val="auto"/>
      </w:rPr>
      <w:t xml:space="preserve"> </w:t>
    </w:r>
    <w:r w:rsidR="00A61369">
      <w:rPr>
        <w:color w:val="auto"/>
      </w:rPr>
      <w:t xml:space="preserve">School </w:t>
    </w:r>
    <w:r w:rsidR="00F21B07">
      <w:rPr>
        <w:color w:val="auto"/>
      </w:rPr>
      <w:t>Teams</w:t>
    </w:r>
  </w:p>
  <w:p w14:paraId="3A5BD27D" w14:textId="77777777" w:rsidR="00CF6996" w:rsidRDefault="00CF69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E69" w14:textId="77777777" w:rsidR="002A4625" w:rsidRPr="00FB2683" w:rsidRDefault="002A4625" w:rsidP="002A4625">
    <w:pPr>
      <w:pStyle w:val="TextIdentifier"/>
      <w:tabs>
        <w:tab w:val="right" w:pos="9720"/>
      </w:tabs>
      <w:spacing w:line="240" w:lineRule="auto"/>
      <w:ind w:right="0"/>
    </w:pPr>
    <w:r>
      <w:rPr>
        <w:noProof/>
      </w:rPr>
      <w:drawing>
        <wp:inline distT="0" distB="0" distL="0" distR="0" wp14:anchorId="24608865" wp14:editId="1DB99A5E">
          <wp:extent cx="3211390" cy="587448"/>
          <wp:effectExtent l="0" t="0" r="8255"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1390" cy="58744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 xml:space="preserve"> </w:t>
    </w:r>
    <w:r w:rsidRPr="00FB2683">
      <w:rPr>
        <w:rFonts w:ascii="Calibri" w:hAnsi="Calibri" w:cs="Times New Roman"/>
        <w:noProof/>
        <w:sz w:val="28"/>
      </w:rPr>
      <w:drawing>
        <wp:inline distT="0" distB="0" distL="0" distR="0" wp14:anchorId="6742AE73" wp14:editId="436BEBC2">
          <wp:extent cx="1536192" cy="492369"/>
          <wp:effectExtent l="0" t="0" r="6985" b="3175"/>
          <wp:docPr id="3" name="Picture 23">
            <a:extLst xmlns:a="http://schemas.openxmlformats.org/drawingml/2006/main">
              <a:ext uri="{FF2B5EF4-FFF2-40B4-BE49-F238E27FC236}">
                <a16:creationId xmlns:a16="http://schemas.microsoft.com/office/drawing/2014/main" id="{23EFCC46-1E25-4A4E-B184-FBC2B168DD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
                    <a:extLst>
                      <a:ext uri="{FF2B5EF4-FFF2-40B4-BE49-F238E27FC236}">
                        <a16:creationId xmlns:a16="http://schemas.microsoft.com/office/drawing/2014/main" id="{23EFCC46-1E25-4A4E-B184-FBC2B168DD61}"/>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36192" cy="492369"/>
                  </a:xfrm>
                  <a:prstGeom prst="rect">
                    <a:avLst/>
                  </a:prstGeom>
                </pic:spPr>
              </pic:pic>
            </a:graphicData>
          </a:graphic>
        </wp:inline>
      </w:drawing>
    </w:r>
  </w:p>
  <w:p w14:paraId="70A6A51F" w14:textId="77777777" w:rsidR="002A4625" w:rsidRPr="00231164" w:rsidRDefault="002A4625" w:rsidP="002A4625">
    <w:pPr>
      <w:pStyle w:val="HeaderRule1stPage"/>
    </w:pPr>
    <w:r w:rsidRPr="00231164">
      <mc:AlternateContent>
        <mc:Choice Requires="wpg">
          <w:drawing>
            <wp:inline distT="0" distB="0" distL="0" distR="0" wp14:anchorId="0CA496B4" wp14:editId="213625B3">
              <wp:extent cx="6400800" cy="1"/>
              <wp:effectExtent l="0" t="19050" r="19050" b="19050"/>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0800" cy="1"/>
                        <a:chOff x="0" y="-1"/>
                        <a:chExt cx="6858000" cy="1"/>
                      </a:xfrm>
                    </wpg:grpSpPr>
                    <wps:wsp>
                      <wps:cNvPr id="19" name="Straight Connector 15"/>
                      <wps:cNvCnPr>
                        <a:cxnSpLocks/>
                      </wps:cNvCnPr>
                      <wps:spPr>
                        <a:xfrm>
                          <a:off x="0" y="0"/>
                          <a:ext cx="6858000" cy="0"/>
                        </a:xfrm>
                        <a:prstGeom prst="line">
                          <a:avLst/>
                        </a:prstGeom>
                        <a:noFill/>
                        <a:ln w="28575" cap="flat" cmpd="sng" algn="ctr">
                          <a:solidFill>
                            <a:srgbClr val="BCBDC0"/>
                          </a:solidFill>
                          <a:prstDash val="solid"/>
                          <a:miter lim="800000"/>
                        </a:ln>
                        <a:effectLst/>
                      </wps:spPr>
                      <wps:bodyPr/>
                    </wps:wsp>
                    <wps:wsp>
                      <wps:cNvPr id="17" name="Straight Connector 16">
                        <a:extLst>
                          <a:ext uri="{FF2B5EF4-FFF2-40B4-BE49-F238E27FC236}">
                            <a16:creationId xmlns:a16="http://schemas.microsoft.com/office/drawing/2014/main" id="{47175648-8553-4D57-B732-3F653FCF84CD}"/>
                          </a:ext>
                        </a:extLst>
                      </wps:cNvPr>
                      <wps:cNvCnPr>
                        <a:cxnSpLocks/>
                      </wps:cNvCnPr>
                      <wps:spPr>
                        <a:xfrm>
                          <a:off x="225188" y="-1"/>
                          <a:ext cx="3424068" cy="0"/>
                        </a:xfrm>
                        <a:prstGeom prst="line">
                          <a:avLst/>
                        </a:prstGeom>
                        <a:noFill/>
                        <a:ln w="28575" cap="flat" cmpd="sng" algn="ctr">
                          <a:solidFill>
                            <a:schemeClr val="accent1"/>
                          </a:solidFill>
                          <a:prstDash val="solid"/>
                          <a:miter lim="800000"/>
                        </a:ln>
                        <a:effectLst/>
                      </wps:spPr>
                      <wps:bodyPr/>
                    </wps:wsp>
                  </wpg:wgp>
                </a:graphicData>
              </a:graphic>
            </wp:inline>
          </w:drawing>
        </mc:Choice>
        <mc:Fallback>
          <w:pict>
            <v:group w14:anchorId="786D0A0A" id="Group 21" o:spid="_x0000_s1026" alt="&quot;&quot;" style="width:7in;height:0;mso-position-horizontal-relative:char;mso-position-vertical-relative:line" coordorigin=""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">
              <v:line id="Straight Connector 15"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" strokecolor="#bcbdc0" strokeweight="2.25pt">
                <v:stroke joinstyle="miter"/>
                <o:lock v:ext="edit" shapetype="f"/>
              </v:line>
              <v:line id="Straight Connector 16" o:spid="_x0000_s1028" style="position:absolute;visibility:visible;mso-wrap-style:square" from="2251,0" to="36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" strokecolor="#003a70 [3204]" strokeweight="2.25pt">
                <v:stroke joinstyle="miter"/>
                <o:lock v:ext="edit" shapetype="f"/>
              </v:line>
              <w10:anchorlock/>
            </v:group>
          </w:pict>
        </mc:Fallback>
      </mc:AlternateContent>
    </w:r>
  </w:p>
  <w:p w14:paraId="44199471" w14:textId="77777777" w:rsidR="002A4625" w:rsidRDefault="002A4625" w:rsidP="002A46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360"/>
    <w:multiLevelType w:val="multilevel"/>
    <w:tmpl w:val="2940034C"/>
    <w:styleLink w:val="ListOrdered-Table10"/>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 w15:restartNumberingAfterBreak="0">
    <w:nsid w:val="04F261DD"/>
    <w:multiLevelType w:val="hybridMultilevel"/>
    <w:tmpl w:val="5A304F7A"/>
    <w:lvl w:ilvl="0" w:tplc="CE2631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5049"/>
    <w:multiLevelType w:val="multilevel"/>
    <w:tmpl w:val="46300134"/>
    <w:numStyleLink w:val="ListBullets-Table11"/>
  </w:abstractNum>
  <w:abstractNum w:abstractNumId="3" w15:restartNumberingAfterBreak="0">
    <w:nsid w:val="159B05ED"/>
    <w:multiLevelType w:val="hybridMultilevel"/>
    <w:tmpl w:val="65887AAE"/>
    <w:lvl w:ilvl="0" w:tplc="CE2631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51D"/>
    <w:multiLevelType w:val="multilevel"/>
    <w:tmpl w:val="80D4DD62"/>
    <w:styleLink w:val="ListOrdered-Body"/>
    <w:lvl w:ilvl="0">
      <w:start w:val="1"/>
      <w:numFmt w:val="decimal"/>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5" w15:restartNumberingAfterBreak="0">
    <w:nsid w:val="1CA94574"/>
    <w:multiLevelType w:val="multilevel"/>
    <w:tmpl w:val="C47673D2"/>
    <w:styleLink w:val="AIRTableNumbering"/>
    <w:lvl w:ilvl="0">
      <w:start w:val="1"/>
      <w:numFmt w:val="bullet"/>
      <w:lvlText w:val=""/>
      <w:lvlJc w:val="left"/>
      <w:pPr>
        <w:ind w:left="360" w:hanging="360"/>
      </w:pPr>
      <w:rPr>
        <w:rFonts w:ascii="Symbol" w:hAnsi="Symbol" w:hint="default"/>
        <w:color w:val="003A70" w:themeColor="accent1"/>
      </w:rPr>
    </w:lvl>
    <w:lvl w:ilvl="1">
      <w:start w:val="1"/>
      <w:numFmt w:val="bullet"/>
      <w:lvlText w:val="–"/>
      <w:lvlJc w:val="left"/>
      <w:pPr>
        <w:ind w:left="720" w:hanging="360"/>
      </w:pPr>
      <w:rPr>
        <w:rFonts w:ascii="Calibri" w:hAnsi="Calibri" w:hint="default"/>
        <w:color w:val="003A70" w:themeColor="accent1"/>
      </w:rPr>
    </w:lvl>
    <w:lvl w:ilvl="2">
      <w:start w:val="1"/>
      <w:numFmt w:val="bullet"/>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6" w15:restartNumberingAfterBreak="0">
    <w:nsid w:val="1DE21612"/>
    <w:multiLevelType w:val="multilevel"/>
    <w:tmpl w:val="2940034C"/>
    <w:numStyleLink w:val="ListBullets-Table10"/>
  </w:abstractNum>
  <w:abstractNum w:abstractNumId="7" w15:restartNumberingAfterBreak="0">
    <w:nsid w:val="235D666F"/>
    <w:multiLevelType w:val="multilevel"/>
    <w:tmpl w:val="46300134"/>
    <w:styleLink w:val="ListBullets-Table11"/>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8" w15:restartNumberingAfterBreak="0">
    <w:nsid w:val="2E122E99"/>
    <w:multiLevelType w:val="hybridMultilevel"/>
    <w:tmpl w:val="E158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6127"/>
    <w:multiLevelType w:val="hybridMultilevel"/>
    <w:tmpl w:val="18E46ABA"/>
    <w:styleLink w:val="ListOrdered-Table11"/>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36543"/>
    <w:multiLevelType w:val="multilevel"/>
    <w:tmpl w:val="2940034C"/>
    <w:styleLink w:val="ListBullets-Table10"/>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1" w15:restartNumberingAfterBreak="0">
    <w:nsid w:val="4E1006D3"/>
    <w:multiLevelType w:val="multilevel"/>
    <w:tmpl w:val="C47673D2"/>
    <w:styleLink w:val="ListBullets-Body"/>
    <w:lvl w:ilvl="0">
      <w:start w:val="1"/>
      <w:numFmt w:val="bullet"/>
      <w:lvlText w:val=""/>
      <w:lvlJc w:val="left"/>
      <w:pPr>
        <w:ind w:left="360" w:hanging="360"/>
      </w:pPr>
      <w:rPr>
        <w:rFonts w:ascii="Symbol" w:hAnsi="Symbol" w:hint="default"/>
        <w:color w:val="003A70" w:themeColor="accent1"/>
      </w:rPr>
    </w:lvl>
    <w:lvl w:ilvl="1">
      <w:start w:val="1"/>
      <w:numFmt w:val="bullet"/>
      <w:lvlText w:val="–"/>
      <w:lvlJc w:val="left"/>
      <w:pPr>
        <w:ind w:left="720" w:hanging="360"/>
      </w:pPr>
      <w:rPr>
        <w:rFonts w:ascii="Calibri" w:hAnsi="Calibri" w:hint="default"/>
        <w:color w:val="003A70" w:themeColor="accent1"/>
      </w:rPr>
    </w:lvl>
    <w:lvl w:ilvl="2">
      <w:start w:val="1"/>
      <w:numFmt w:val="bullet"/>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12" w15:restartNumberingAfterBreak="0">
    <w:nsid w:val="4EBB2804"/>
    <w:multiLevelType w:val="hybridMultilevel"/>
    <w:tmpl w:val="9882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84ED9"/>
    <w:multiLevelType w:val="hybridMultilevel"/>
    <w:tmpl w:val="C8C26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A416B"/>
    <w:multiLevelType w:val="hybridMultilevel"/>
    <w:tmpl w:val="B4A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E7D8F"/>
    <w:multiLevelType w:val="hybridMultilevel"/>
    <w:tmpl w:val="336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756DB"/>
    <w:multiLevelType w:val="multilevel"/>
    <w:tmpl w:val="B94E7818"/>
    <w:styleLink w:val="AIRTableBullet"/>
    <w:lvl w:ilvl="0">
      <w:start w:val="1"/>
      <w:numFmt w:val="bullet"/>
      <w:lvlText w:val="•"/>
      <w:lvlJc w:val="left"/>
      <w:pPr>
        <w:ind w:left="288" w:hanging="288"/>
      </w:pPr>
      <w:rPr>
        <w:rFonts w:ascii="Calibri" w:hAnsi="Calibri" w:hint="default"/>
        <w:color w:val="003A70" w:themeColor="accent1"/>
        <w:sz w:val="20"/>
      </w:rPr>
    </w:lvl>
    <w:lvl w:ilvl="1">
      <w:start w:val="1"/>
      <w:numFmt w:val="bullet"/>
      <w:lvlText w:val="–"/>
      <w:lvlJc w:val="left"/>
      <w:pPr>
        <w:ind w:left="576" w:hanging="288"/>
      </w:pPr>
      <w:rPr>
        <w:rFonts w:ascii="Calibri" w:hAnsi="Calibri" w:hint="default"/>
        <w:color w:val="003A70" w:themeColor="accent1"/>
      </w:rPr>
    </w:lvl>
    <w:lvl w:ilvl="2">
      <w:start w:val="1"/>
      <w:numFmt w:val="bullet"/>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num w:numId="1">
    <w:abstractNumId w:val="11"/>
  </w:num>
  <w:num w:numId="2">
    <w:abstractNumId w:val="10"/>
  </w:num>
  <w:num w:numId="3">
    <w:abstractNumId w:val="7"/>
  </w:num>
  <w:num w:numId="4">
    <w:abstractNumId w:val="4"/>
  </w:num>
  <w:num w:numId="5">
    <w:abstractNumId w:val="0"/>
  </w:num>
  <w:num w:numId="6">
    <w:abstractNumId w:val="9"/>
  </w:num>
  <w:num w:numId="7">
    <w:abstractNumId w:val="5"/>
  </w:num>
  <w:num w:numId="8">
    <w:abstractNumId w:val="16"/>
  </w:num>
  <w:num w:numId="9">
    <w:abstractNumId w:val="6"/>
  </w:num>
  <w:num w:numId="10">
    <w:abstractNumId w:val="2"/>
  </w:num>
  <w:num w:numId="11">
    <w:abstractNumId w:val="3"/>
  </w:num>
  <w:num w:numId="12">
    <w:abstractNumId w:val="1"/>
  </w:num>
  <w:num w:numId="13">
    <w:abstractNumId w:val="15"/>
  </w:num>
  <w:num w:numId="14">
    <w:abstractNumId w:val="8"/>
  </w:num>
  <w:num w:numId="15">
    <w:abstractNumId w:val="13"/>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enforcement="1" w:cryptProviderType="rsaAES" w:cryptAlgorithmClass="hash" w:cryptAlgorithmType="typeAny" w:cryptAlgorithmSid="14" w:cryptSpinCount="100000" w:hash="3erX9fF1dX01scioW9XQ4xBtAXNNbVXQL6p44uLms8ZEPijAxgvXfo+wNSkzSD014X5NXlCJP9iqAISNRFJ0aw==" w:salt="OwtzN6/SnhSGbATQBHlWH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8660A7"/>
    <w:rsid w:val="00001A8F"/>
    <w:rsid w:val="00005082"/>
    <w:rsid w:val="00010574"/>
    <w:rsid w:val="00010A19"/>
    <w:rsid w:val="000179BD"/>
    <w:rsid w:val="00022FF0"/>
    <w:rsid w:val="00024B35"/>
    <w:rsid w:val="00025085"/>
    <w:rsid w:val="0004214F"/>
    <w:rsid w:val="000431FC"/>
    <w:rsid w:val="0004541E"/>
    <w:rsid w:val="00052DDF"/>
    <w:rsid w:val="000572F2"/>
    <w:rsid w:val="000639D0"/>
    <w:rsid w:val="000717D8"/>
    <w:rsid w:val="00073B72"/>
    <w:rsid w:val="000861B1"/>
    <w:rsid w:val="00087C83"/>
    <w:rsid w:val="000930FB"/>
    <w:rsid w:val="00094A4E"/>
    <w:rsid w:val="00094F13"/>
    <w:rsid w:val="000979A9"/>
    <w:rsid w:val="000A13E0"/>
    <w:rsid w:val="000A3AFD"/>
    <w:rsid w:val="000A6A80"/>
    <w:rsid w:val="000B0039"/>
    <w:rsid w:val="000B3ED9"/>
    <w:rsid w:val="000C0341"/>
    <w:rsid w:val="000C23D1"/>
    <w:rsid w:val="000C36CD"/>
    <w:rsid w:val="000C731E"/>
    <w:rsid w:val="000D0527"/>
    <w:rsid w:val="000D12FC"/>
    <w:rsid w:val="000D2900"/>
    <w:rsid w:val="000E011C"/>
    <w:rsid w:val="000E268F"/>
    <w:rsid w:val="000E3068"/>
    <w:rsid w:val="000E4C78"/>
    <w:rsid w:val="000F347A"/>
    <w:rsid w:val="000F7223"/>
    <w:rsid w:val="000F78AC"/>
    <w:rsid w:val="000F7FE1"/>
    <w:rsid w:val="0010268B"/>
    <w:rsid w:val="00105A94"/>
    <w:rsid w:val="00105FBF"/>
    <w:rsid w:val="00106060"/>
    <w:rsid w:val="00113F74"/>
    <w:rsid w:val="001152E0"/>
    <w:rsid w:val="001237C4"/>
    <w:rsid w:val="00125A94"/>
    <w:rsid w:val="001266E6"/>
    <w:rsid w:val="0013388B"/>
    <w:rsid w:val="00133C04"/>
    <w:rsid w:val="00134961"/>
    <w:rsid w:val="0013695A"/>
    <w:rsid w:val="00143910"/>
    <w:rsid w:val="00153AAE"/>
    <w:rsid w:val="001558E5"/>
    <w:rsid w:val="00155B83"/>
    <w:rsid w:val="00157B84"/>
    <w:rsid w:val="0016034D"/>
    <w:rsid w:val="0016087D"/>
    <w:rsid w:val="001627C7"/>
    <w:rsid w:val="00165631"/>
    <w:rsid w:val="0017072D"/>
    <w:rsid w:val="00180AA0"/>
    <w:rsid w:val="00181493"/>
    <w:rsid w:val="00181EA9"/>
    <w:rsid w:val="001876F3"/>
    <w:rsid w:val="00192FF5"/>
    <w:rsid w:val="001A0E10"/>
    <w:rsid w:val="001A6AF1"/>
    <w:rsid w:val="001A7724"/>
    <w:rsid w:val="001B073A"/>
    <w:rsid w:val="001B25EF"/>
    <w:rsid w:val="001C663B"/>
    <w:rsid w:val="001D1D91"/>
    <w:rsid w:val="001D3EAE"/>
    <w:rsid w:val="001D727C"/>
    <w:rsid w:val="001D7CB7"/>
    <w:rsid w:val="001E044C"/>
    <w:rsid w:val="001E0F71"/>
    <w:rsid w:val="001E225C"/>
    <w:rsid w:val="001E3916"/>
    <w:rsid w:val="001E6D97"/>
    <w:rsid w:val="001F2A62"/>
    <w:rsid w:val="0021518C"/>
    <w:rsid w:val="00216BB4"/>
    <w:rsid w:val="00222828"/>
    <w:rsid w:val="00225B94"/>
    <w:rsid w:val="002269C2"/>
    <w:rsid w:val="00231164"/>
    <w:rsid w:val="00234F07"/>
    <w:rsid w:val="00237816"/>
    <w:rsid w:val="00245CFF"/>
    <w:rsid w:val="0024600B"/>
    <w:rsid w:val="00255602"/>
    <w:rsid w:val="002613A5"/>
    <w:rsid w:val="00263E97"/>
    <w:rsid w:val="00263FCB"/>
    <w:rsid w:val="00266F5C"/>
    <w:rsid w:val="00270243"/>
    <w:rsid w:val="00273AEB"/>
    <w:rsid w:val="002759E2"/>
    <w:rsid w:val="0027634F"/>
    <w:rsid w:val="00286122"/>
    <w:rsid w:val="00293424"/>
    <w:rsid w:val="00293563"/>
    <w:rsid w:val="002943E5"/>
    <w:rsid w:val="00294416"/>
    <w:rsid w:val="00296F5B"/>
    <w:rsid w:val="002A0BE1"/>
    <w:rsid w:val="002A4625"/>
    <w:rsid w:val="002B180E"/>
    <w:rsid w:val="002B260F"/>
    <w:rsid w:val="002B2704"/>
    <w:rsid w:val="002B2E4B"/>
    <w:rsid w:val="002B608C"/>
    <w:rsid w:val="002B681A"/>
    <w:rsid w:val="002B6DBC"/>
    <w:rsid w:val="002B6F7D"/>
    <w:rsid w:val="002B7175"/>
    <w:rsid w:val="002C003F"/>
    <w:rsid w:val="002C0A05"/>
    <w:rsid w:val="002C278F"/>
    <w:rsid w:val="002C60C1"/>
    <w:rsid w:val="002D2C52"/>
    <w:rsid w:val="002D6894"/>
    <w:rsid w:val="002D7245"/>
    <w:rsid w:val="002E1079"/>
    <w:rsid w:val="002E1171"/>
    <w:rsid w:val="002E3742"/>
    <w:rsid w:val="002E4C77"/>
    <w:rsid w:val="002F50F1"/>
    <w:rsid w:val="002F7CEE"/>
    <w:rsid w:val="00315BDA"/>
    <w:rsid w:val="00320A13"/>
    <w:rsid w:val="003250E7"/>
    <w:rsid w:val="003259E4"/>
    <w:rsid w:val="00332970"/>
    <w:rsid w:val="00340200"/>
    <w:rsid w:val="003416FB"/>
    <w:rsid w:val="00343A7C"/>
    <w:rsid w:val="00351964"/>
    <w:rsid w:val="0036122F"/>
    <w:rsid w:val="00365CE9"/>
    <w:rsid w:val="00365F28"/>
    <w:rsid w:val="0036694A"/>
    <w:rsid w:val="00372327"/>
    <w:rsid w:val="003754BF"/>
    <w:rsid w:val="00375FBC"/>
    <w:rsid w:val="003775C1"/>
    <w:rsid w:val="00383592"/>
    <w:rsid w:val="00383F00"/>
    <w:rsid w:val="00384256"/>
    <w:rsid w:val="003930A7"/>
    <w:rsid w:val="003945D3"/>
    <w:rsid w:val="00394998"/>
    <w:rsid w:val="003A301C"/>
    <w:rsid w:val="003A4512"/>
    <w:rsid w:val="003B038B"/>
    <w:rsid w:val="003B1BE0"/>
    <w:rsid w:val="003B2FFA"/>
    <w:rsid w:val="003C4195"/>
    <w:rsid w:val="003C4A4C"/>
    <w:rsid w:val="003C71C4"/>
    <w:rsid w:val="003D4493"/>
    <w:rsid w:val="003D765B"/>
    <w:rsid w:val="003E3BC0"/>
    <w:rsid w:val="003E4604"/>
    <w:rsid w:val="003E4E8B"/>
    <w:rsid w:val="003E647B"/>
    <w:rsid w:val="00402ACF"/>
    <w:rsid w:val="00405DAD"/>
    <w:rsid w:val="00416410"/>
    <w:rsid w:val="00421329"/>
    <w:rsid w:val="00421D99"/>
    <w:rsid w:val="00424798"/>
    <w:rsid w:val="0042547A"/>
    <w:rsid w:val="00426939"/>
    <w:rsid w:val="00426F6B"/>
    <w:rsid w:val="004327C7"/>
    <w:rsid w:val="004343E3"/>
    <w:rsid w:val="0044091A"/>
    <w:rsid w:val="00442654"/>
    <w:rsid w:val="00447F9C"/>
    <w:rsid w:val="004511E6"/>
    <w:rsid w:val="00453429"/>
    <w:rsid w:val="004548AC"/>
    <w:rsid w:val="0045627E"/>
    <w:rsid w:val="00463BCE"/>
    <w:rsid w:val="004667EF"/>
    <w:rsid w:val="004723C3"/>
    <w:rsid w:val="00474D05"/>
    <w:rsid w:val="004752D1"/>
    <w:rsid w:val="004918CE"/>
    <w:rsid w:val="004926FB"/>
    <w:rsid w:val="00492D1C"/>
    <w:rsid w:val="0049464B"/>
    <w:rsid w:val="00494BA0"/>
    <w:rsid w:val="00497734"/>
    <w:rsid w:val="004A4E9C"/>
    <w:rsid w:val="004A5A22"/>
    <w:rsid w:val="004A6223"/>
    <w:rsid w:val="004B42AC"/>
    <w:rsid w:val="004B4D76"/>
    <w:rsid w:val="004B4E67"/>
    <w:rsid w:val="004B5F8B"/>
    <w:rsid w:val="004C64F9"/>
    <w:rsid w:val="004C7143"/>
    <w:rsid w:val="004D074D"/>
    <w:rsid w:val="004D0D24"/>
    <w:rsid w:val="004D69FC"/>
    <w:rsid w:val="004E3EB0"/>
    <w:rsid w:val="004E6020"/>
    <w:rsid w:val="004E7DE9"/>
    <w:rsid w:val="004F0495"/>
    <w:rsid w:val="004F4D75"/>
    <w:rsid w:val="004F5D60"/>
    <w:rsid w:val="004F7286"/>
    <w:rsid w:val="0050676A"/>
    <w:rsid w:val="005069A4"/>
    <w:rsid w:val="00513672"/>
    <w:rsid w:val="00516D57"/>
    <w:rsid w:val="00522F1F"/>
    <w:rsid w:val="00527A32"/>
    <w:rsid w:val="0053337D"/>
    <w:rsid w:val="00533DFA"/>
    <w:rsid w:val="00535C70"/>
    <w:rsid w:val="005436A5"/>
    <w:rsid w:val="00545FD2"/>
    <w:rsid w:val="0055139F"/>
    <w:rsid w:val="005543A0"/>
    <w:rsid w:val="0055448D"/>
    <w:rsid w:val="005566D2"/>
    <w:rsid w:val="00556C55"/>
    <w:rsid w:val="0055776B"/>
    <w:rsid w:val="005602A0"/>
    <w:rsid w:val="00562361"/>
    <w:rsid w:val="00570BFB"/>
    <w:rsid w:val="00573768"/>
    <w:rsid w:val="00576BA8"/>
    <w:rsid w:val="00580F3D"/>
    <w:rsid w:val="00581F92"/>
    <w:rsid w:val="005849A7"/>
    <w:rsid w:val="00590F97"/>
    <w:rsid w:val="0059781C"/>
    <w:rsid w:val="005B04E3"/>
    <w:rsid w:val="005B47BF"/>
    <w:rsid w:val="005B58DA"/>
    <w:rsid w:val="005C2FA3"/>
    <w:rsid w:val="005C59C8"/>
    <w:rsid w:val="005D4A0A"/>
    <w:rsid w:val="005E6AD6"/>
    <w:rsid w:val="0060167B"/>
    <w:rsid w:val="00601A76"/>
    <w:rsid w:val="00601D97"/>
    <w:rsid w:val="00603973"/>
    <w:rsid w:val="00606E6C"/>
    <w:rsid w:val="00607046"/>
    <w:rsid w:val="00611323"/>
    <w:rsid w:val="006119E5"/>
    <w:rsid w:val="00612A92"/>
    <w:rsid w:val="00613F90"/>
    <w:rsid w:val="006232DF"/>
    <w:rsid w:val="00625129"/>
    <w:rsid w:val="00633952"/>
    <w:rsid w:val="00636C4D"/>
    <w:rsid w:val="00636F1A"/>
    <w:rsid w:val="00643C42"/>
    <w:rsid w:val="0064416D"/>
    <w:rsid w:val="00644BAB"/>
    <w:rsid w:val="0064595C"/>
    <w:rsid w:val="0065255F"/>
    <w:rsid w:val="00653875"/>
    <w:rsid w:val="00653A2C"/>
    <w:rsid w:val="00657A2B"/>
    <w:rsid w:val="00657C9C"/>
    <w:rsid w:val="0066065C"/>
    <w:rsid w:val="006675AA"/>
    <w:rsid w:val="0067069F"/>
    <w:rsid w:val="0067345E"/>
    <w:rsid w:val="00675D90"/>
    <w:rsid w:val="006826D9"/>
    <w:rsid w:val="006831B6"/>
    <w:rsid w:val="00684357"/>
    <w:rsid w:val="0068560E"/>
    <w:rsid w:val="00690ED2"/>
    <w:rsid w:val="00694956"/>
    <w:rsid w:val="006A7434"/>
    <w:rsid w:val="006B3FF8"/>
    <w:rsid w:val="006C5F1F"/>
    <w:rsid w:val="006C752D"/>
    <w:rsid w:val="006C753C"/>
    <w:rsid w:val="006F0601"/>
    <w:rsid w:val="006F18C2"/>
    <w:rsid w:val="006F21B0"/>
    <w:rsid w:val="006F5AF2"/>
    <w:rsid w:val="0070238B"/>
    <w:rsid w:val="007023C7"/>
    <w:rsid w:val="00704308"/>
    <w:rsid w:val="00707951"/>
    <w:rsid w:val="00710391"/>
    <w:rsid w:val="00710A50"/>
    <w:rsid w:val="007113BE"/>
    <w:rsid w:val="007115B2"/>
    <w:rsid w:val="007129F4"/>
    <w:rsid w:val="00713B57"/>
    <w:rsid w:val="00724390"/>
    <w:rsid w:val="00725361"/>
    <w:rsid w:val="0072610F"/>
    <w:rsid w:val="0074086B"/>
    <w:rsid w:val="007415EF"/>
    <w:rsid w:val="00743CB9"/>
    <w:rsid w:val="0074705E"/>
    <w:rsid w:val="007519C4"/>
    <w:rsid w:val="00752CE7"/>
    <w:rsid w:val="007622E1"/>
    <w:rsid w:val="007642C7"/>
    <w:rsid w:val="0076478B"/>
    <w:rsid w:val="007648AB"/>
    <w:rsid w:val="00767F32"/>
    <w:rsid w:val="0077004E"/>
    <w:rsid w:val="00773133"/>
    <w:rsid w:val="00773361"/>
    <w:rsid w:val="00780573"/>
    <w:rsid w:val="007805F2"/>
    <w:rsid w:val="0078086A"/>
    <w:rsid w:val="00780A79"/>
    <w:rsid w:val="00783CAC"/>
    <w:rsid w:val="007841AF"/>
    <w:rsid w:val="00784C7C"/>
    <w:rsid w:val="00790786"/>
    <w:rsid w:val="00791DF9"/>
    <w:rsid w:val="00792289"/>
    <w:rsid w:val="007A0B04"/>
    <w:rsid w:val="007A4FBA"/>
    <w:rsid w:val="007A6D2A"/>
    <w:rsid w:val="007B57F4"/>
    <w:rsid w:val="007B7DF7"/>
    <w:rsid w:val="007C1FDD"/>
    <w:rsid w:val="007C51A2"/>
    <w:rsid w:val="007C5970"/>
    <w:rsid w:val="007D0195"/>
    <w:rsid w:val="007D113F"/>
    <w:rsid w:val="007D1500"/>
    <w:rsid w:val="007D4B67"/>
    <w:rsid w:val="007E239E"/>
    <w:rsid w:val="007E5188"/>
    <w:rsid w:val="007E6E9F"/>
    <w:rsid w:val="007E7233"/>
    <w:rsid w:val="007F17AB"/>
    <w:rsid w:val="007F2344"/>
    <w:rsid w:val="007F4DF7"/>
    <w:rsid w:val="007F511B"/>
    <w:rsid w:val="007F6018"/>
    <w:rsid w:val="00811923"/>
    <w:rsid w:val="00811BD9"/>
    <w:rsid w:val="00811C5B"/>
    <w:rsid w:val="00814666"/>
    <w:rsid w:val="0081563B"/>
    <w:rsid w:val="00816159"/>
    <w:rsid w:val="00821A55"/>
    <w:rsid w:val="00821D35"/>
    <w:rsid w:val="00827348"/>
    <w:rsid w:val="00830584"/>
    <w:rsid w:val="00831DE5"/>
    <w:rsid w:val="008372DB"/>
    <w:rsid w:val="00843A66"/>
    <w:rsid w:val="00847C31"/>
    <w:rsid w:val="00851415"/>
    <w:rsid w:val="00853A0A"/>
    <w:rsid w:val="00857953"/>
    <w:rsid w:val="008660A7"/>
    <w:rsid w:val="008668D3"/>
    <w:rsid w:val="00866D10"/>
    <w:rsid w:val="00871B87"/>
    <w:rsid w:val="0087543C"/>
    <w:rsid w:val="00885C47"/>
    <w:rsid w:val="00893EE1"/>
    <w:rsid w:val="008A0DC3"/>
    <w:rsid w:val="008A1BC1"/>
    <w:rsid w:val="008A4CAB"/>
    <w:rsid w:val="008A5318"/>
    <w:rsid w:val="008A5EF4"/>
    <w:rsid w:val="008A6E2D"/>
    <w:rsid w:val="008A7225"/>
    <w:rsid w:val="008A7419"/>
    <w:rsid w:val="008B0E31"/>
    <w:rsid w:val="008C02DB"/>
    <w:rsid w:val="008C6560"/>
    <w:rsid w:val="008C771A"/>
    <w:rsid w:val="008D0087"/>
    <w:rsid w:val="008D61CF"/>
    <w:rsid w:val="008D791A"/>
    <w:rsid w:val="008E3089"/>
    <w:rsid w:val="008E4890"/>
    <w:rsid w:val="008F706A"/>
    <w:rsid w:val="00904927"/>
    <w:rsid w:val="00904ADC"/>
    <w:rsid w:val="00905A19"/>
    <w:rsid w:val="00913C89"/>
    <w:rsid w:val="0091653E"/>
    <w:rsid w:val="0091760C"/>
    <w:rsid w:val="009177D8"/>
    <w:rsid w:val="009215DA"/>
    <w:rsid w:val="009233D5"/>
    <w:rsid w:val="00924570"/>
    <w:rsid w:val="00924EBB"/>
    <w:rsid w:val="00926AF6"/>
    <w:rsid w:val="009351C4"/>
    <w:rsid w:val="00937298"/>
    <w:rsid w:val="00942452"/>
    <w:rsid w:val="00943296"/>
    <w:rsid w:val="009443C4"/>
    <w:rsid w:val="00945EA1"/>
    <w:rsid w:val="0096151F"/>
    <w:rsid w:val="009655A9"/>
    <w:rsid w:val="00966736"/>
    <w:rsid w:val="0096760D"/>
    <w:rsid w:val="009844A2"/>
    <w:rsid w:val="009849C2"/>
    <w:rsid w:val="00984FAE"/>
    <w:rsid w:val="00985B50"/>
    <w:rsid w:val="00987326"/>
    <w:rsid w:val="0098738B"/>
    <w:rsid w:val="00991139"/>
    <w:rsid w:val="009A2292"/>
    <w:rsid w:val="009A3A73"/>
    <w:rsid w:val="009B151A"/>
    <w:rsid w:val="009C185D"/>
    <w:rsid w:val="009C6F88"/>
    <w:rsid w:val="009C70A1"/>
    <w:rsid w:val="009C7114"/>
    <w:rsid w:val="009D1700"/>
    <w:rsid w:val="009D1C0A"/>
    <w:rsid w:val="009D666B"/>
    <w:rsid w:val="009E7DF1"/>
    <w:rsid w:val="009F0EB2"/>
    <w:rsid w:val="009F12A9"/>
    <w:rsid w:val="009F2360"/>
    <w:rsid w:val="009F490D"/>
    <w:rsid w:val="009F6432"/>
    <w:rsid w:val="00A00DA1"/>
    <w:rsid w:val="00A01C8E"/>
    <w:rsid w:val="00A02984"/>
    <w:rsid w:val="00A055DA"/>
    <w:rsid w:val="00A1149F"/>
    <w:rsid w:val="00A11F54"/>
    <w:rsid w:val="00A14CE1"/>
    <w:rsid w:val="00A161F9"/>
    <w:rsid w:val="00A16968"/>
    <w:rsid w:val="00A17C23"/>
    <w:rsid w:val="00A243A6"/>
    <w:rsid w:val="00A24541"/>
    <w:rsid w:val="00A24D80"/>
    <w:rsid w:val="00A269C1"/>
    <w:rsid w:val="00A275E8"/>
    <w:rsid w:val="00A3026D"/>
    <w:rsid w:val="00A5014A"/>
    <w:rsid w:val="00A534C1"/>
    <w:rsid w:val="00A60666"/>
    <w:rsid w:val="00A61369"/>
    <w:rsid w:val="00A61B3F"/>
    <w:rsid w:val="00A66E0D"/>
    <w:rsid w:val="00A66FE1"/>
    <w:rsid w:val="00A701E8"/>
    <w:rsid w:val="00A71A7E"/>
    <w:rsid w:val="00A72A74"/>
    <w:rsid w:val="00A75E88"/>
    <w:rsid w:val="00A77A6F"/>
    <w:rsid w:val="00A77A85"/>
    <w:rsid w:val="00A77DA4"/>
    <w:rsid w:val="00A80050"/>
    <w:rsid w:val="00A80D9C"/>
    <w:rsid w:val="00A81C8C"/>
    <w:rsid w:val="00A82197"/>
    <w:rsid w:val="00A82915"/>
    <w:rsid w:val="00A82B6A"/>
    <w:rsid w:val="00A834CD"/>
    <w:rsid w:val="00A872C0"/>
    <w:rsid w:val="00A93439"/>
    <w:rsid w:val="00A942F0"/>
    <w:rsid w:val="00AA05BB"/>
    <w:rsid w:val="00AA2E6C"/>
    <w:rsid w:val="00AA4D91"/>
    <w:rsid w:val="00AA5795"/>
    <w:rsid w:val="00AB51AD"/>
    <w:rsid w:val="00AB731E"/>
    <w:rsid w:val="00AC0C2B"/>
    <w:rsid w:val="00AC65A4"/>
    <w:rsid w:val="00AD0A44"/>
    <w:rsid w:val="00AD36F0"/>
    <w:rsid w:val="00AD45C4"/>
    <w:rsid w:val="00AD5377"/>
    <w:rsid w:val="00AD5408"/>
    <w:rsid w:val="00AE7249"/>
    <w:rsid w:val="00AF0239"/>
    <w:rsid w:val="00AF1CCD"/>
    <w:rsid w:val="00AF62E9"/>
    <w:rsid w:val="00AF6763"/>
    <w:rsid w:val="00AF7AC8"/>
    <w:rsid w:val="00AF7CDC"/>
    <w:rsid w:val="00B01A59"/>
    <w:rsid w:val="00B0484B"/>
    <w:rsid w:val="00B15300"/>
    <w:rsid w:val="00B15862"/>
    <w:rsid w:val="00B17FB3"/>
    <w:rsid w:val="00B225BE"/>
    <w:rsid w:val="00B2484F"/>
    <w:rsid w:val="00B24D98"/>
    <w:rsid w:val="00B25013"/>
    <w:rsid w:val="00B30785"/>
    <w:rsid w:val="00B36286"/>
    <w:rsid w:val="00B3792B"/>
    <w:rsid w:val="00B40AB8"/>
    <w:rsid w:val="00B41455"/>
    <w:rsid w:val="00B418EE"/>
    <w:rsid w:val="00B51137"/>
    <w:rsid w:val="00B5483E"/>
    <w:rsid w:val="00B60254"/>
    <w:rsid w:val="00B64A6A"/>
    <w:rsid w:val="00B70BC9"/>
    <w:rsid w:val="00B711A5"/>
    <w:rsid w:val="00B7642A"/>
    <w:rsid w:val="00B774DF"/>
    <w:rsid w:val="00B80777"/>
    <w:rsid w:val="00B8259D"/>
    <w:rsid w:val="00B835AF"/>
    <w:rsid w:val="00B86178"/>
    <w:rsid w:val="00B90825"/>
    <w:rsid w:val="00B91713"/>
    <w:rsid w:val="00B936B7"/>
    <w:rsid w:val="00BA1128"/>
    <w:rsid w:val="00BA1250"/>
    <w:rsid w:val="00BA2FEF"/>
    <w:rsid w:val="00BA57F9"/>
    <w:rsid w:val="00BB61B3"/>
    <w:rsid w:val="00BC00E9"/>
    <w:rsid w:val="00BC04BA"/>
    <w:rsid w:val="00BC1D48"/>
    <w:rsid w:val="00BC5F88"/>
    <w:rsid w:val="00BC71F5"/>
    <w:rsid w:val="00BD068E"/>
    <w:rsid w:val="00BD3298"/>
    <w:rsid w:val="00BD5713"/>
    <w:rsid w:val="00BD7778"/>
    <w:rsid w:val="00BE0CC3"/>
    <w:rsid w:val="00BE18C9"/>
    <w:rsid w:val="00BE5DA4"/>
    <w:rsid w:val="00BE6322"/>
    <w:rsid w:val="00BF6C8D"/>
    <w:rsid w:val="00C013ED"/>
    <w:rsid w:val="00C0270B"/>
    <w:rsid w:val="00C05654"/>
    <w:rsid w:val="00C1162F"/>
    <w:rsid w:val="00C12276"/>
    <w:rsid w:val="00C21CF5"/>
    <w:rsid w:val="00C26C2F"/>
    <w:rsid w:val="00C27F5E"/>
    <w:rsid w:val="00C34435"/>
    <w:rsid w:val="00C35732"/>
    <w:rsid w:val="00C419EC"/>
    <w:rsid w:val="00C45DE7"/>
    <w:rsid w:val="00C5042A"/>
    <w:rsid w:val="00C54E97"/>
    <w:rsid w:val="00C557FC"/>
    <w:rsid w:val="00C55F2C"/>
    <w:rsid w:val="00C61547"/>
    <w:rsid w:val="00C616B9"/>
    <w:rsid w:val="00C63492"/>
    <w:rsid w:val="00C648DE"/>
    <w:rsid w:val="00C764CE"/>
    <w:rsid w:val="00C837CE"/>
    <w:rsid w:val="00C91074"/>
    <w:rsid w:val="00C919A6"/>
    <w:rsid w:val="00C93186"/>
    <w:rsid w:val="00C96250"/>
    <w:rsid w:val="00CA07B4"/>
    <w:rsid w:val="00CA2E38"/>
    <w:rsid w:val="00CA5F3B"/>
    <w:rsid w:val="00CB0C2A"/>
    <w:rsid w:val="00CB0E07"/>
    <w:rsid w:val="00CB1E96"/>
    <w:rsid w:val="00CB5C3E"/>
    <w:rsid w:val="00CC7D39"/>
    <w:rsid w:val="00CC7EFD"/>
    <w:rsid w:val="00CD013E"/>
    <w:rsid w:val="00CD5C27"/>
    <w:rsid w:val="00CD6471"/>
    <w:rsid w:val="00CE25EA"/>
    <w:rsid w:val="00CE3675"/>
    <w:rsid w:val="00CE64C9"/>
    <w:rsid w:val="00CF1906"/>
    <w:rsid w:val="00CF54DA"/>
    <w:rsid w:val="00CF5B64"/>
    <w:rsid w:val="00CF6996"/>
    <w:rsid w:val="00CF78AB"/>
    <w:rsid w:val="00D11286"/>
    <w:rsid w:val="00D15667"/>
    <w:rsid w:val="00D16031"/>
    <w:rsid w:val="00D16A34"/>
    <w:rsid w:val="00D16AFB"/>
    <w:rsid w:val="00D1796F"/>
    <w:rsid w:val="00D17EB9"/>
    <w:rsid w:val="00D2000C"/>
    <w:rsid w:val="00D201C6"/>
    <w:rsid w:val="00D212AD"/>
    <w:rsid w:val="00D22D51"/>
    <w:rsid w:val="00D23A21"/>
    <w:rsid w:val="00D25887"/>
    <w:rsid w:val="00D26785"/>
    <w:rsid w:val="00D272CA"/>
    <w:rsid w:val="00D3193F"/>
    <w:rsid w:val="00D40A7A"/>
    <w:rsid w:val="00D40C56"/>
    <w:rsid w:val="00D41AEF"/>
    <w:rsid w:val="00D41F12"/>
    <w:rsid w:val="00D45FB8"/>
    <w:rsid w:val="00D50CEB"/>
    <w:rsid w:val="00D567D1"/>
    <w:rsid w:val="00D61974"/>
    <w:rsid w:val="00D65A06"/>
    <w:rsid w:val="00D65FB3"/>
    <w:rsid w:val="00D660B1"/>
    <w:rsid w:val="00D71ED0"/>
    <w:rsid w:val="00D741D8"/>
    <w:rsid w:val="00D76CCF"/>
    <w:rsid w:val="00D77D30"/>
    <w:rsid w:val="00D86AD5"/>
    <w:rsid w:val="00D86B16"/>
    <w:rsid w:val="00D87EB8"/>
    <w:rsid w:val="00D954DC"/>
    <w:rsid w:val="00DA1CA9"/>
    <w:rsid w:val="00DA29FD"/>
    <w:rsid w:val="00DB1A05"/>
    <w:rsid w:val="00DB3A18"/>
    <w:rsid w:val="00DB5DF3"/>
    <w:rsid w:val="00DC4A77"/>
    <w:rsid w:val="00DC4C65"/>
    <w:rsid w:val="00DC773B"/>
    <w:rsid w:val="00DD2DC9"/>
    <w:rsid w:val="00DD4B1C"/>
    <w:rsid w:val="00DD7B17"/>
    <w:rsid w:val="00DE06EC"/>
    <w:rsid w:val="00DE0BA0"/>
    <w:rsid w:val="00DF1AE5"/>
    <w:rsid w:val="00E03D05"/>
    <w:rsid w:val="00E0509E"/>
    <w:rsid w:val="00E05ACC"/>
    <w:rsid w:val="00E12C34"/>
    <w:rsid w:val="00E14978"/>
    <w:rsid w:val="00E14F60"/>
    <w:rsid w:val="00E22D94"/>
    <w:rsid w:val="00E31B76"/>
    <w:rsid w:val="00E3294B"/>
    <w:rsid w:val="00E33A99"/>
    <w:rsid w:val="00E34B0D"/>
    <w:rsid w:val="00E37A45"/>
    <w:rsid w:val="00E43971"/>
    <w:rsid w:val="00E502F7"/>
    <w:rsid w:val="00E52FF9"/>
    <w:rsid w:val="00E56438"/>
    <w:rsid w:val="00E570DE"/>
    <w:rsid w:val="00E571C8"/>
    <w:rsid w:val="00E61600"/>
    <w:rsid w:val="00E73578"/>
    <w:rsid w:val="00E773C5"/>
    <w:rsid w:val="00E81811"/>
    <w:rsid w:val="00E8351E"/>
    <w:rsid w:val="00E92A3A"/>
    <w:rsid w:val="00E92DC3"/>
    <w:rsid w:val="00E9326A"/>
    <w:rsid w:val="00E948AA"/>
    <w:rsid w:val="00EA08E4"/>
    <w:rsid w:val="00EA14B7"/>
    <w:rsid w:val="00EA3A53"/>
    <w:rsid w:val="00EB019E"/>
    <w:rsid w:val="00EB3764"/>
    <w:rsid w:val="00EB431D"/>
    <w:rsid w:val="00EB4AB1"/>
    <w:rsid w:val="00EB4BDC"/>
    <w:rsid w:val="00EC1995"/>
    <w:rsid w:val="00EC74A9"/>
    <w:rsid w:val="00ED2A9F"/>
    <w:rsid w:val="00EE04F5"/>
    <w:rsid w:val="00EE0A20"/>
    <w:rsid w:val="00EE10FD"/>
    <w:rsid w:val="00EE4799"/>
    <w:rsid w:val="00EE4E0F"/>
    <w:rsid w:val="00EE7FD2"/>
    <w:rsid w:val="00F02436"/>
    <w:rsid w:val="00F025B5"/>
    <w:rsid w:val="00F04879"/>
    <w:rsid w:val="00F10791"/>
    <w:rsid w:val="00F128DA"/>
    <w:rsid w:val="00F17257"/>
    <w:rsid w:val="00F21B07"/>
    <w:rsid w:val="00F271BD"/>
    <w:rsid w:val="00F4050E"/>
    <w:rsid w:val="00F43A09"/>
    <w:rsid w:val="00F444B0"/>
    <w:rsid w:val="00F449ED"/>
    <w:rsid w:val="00F46BF8"/>
    <w:rsid w:val="00F47A4F"/>
    <w:rsid w:val="00F521E6"/>
    <w:rsid w:val="00F527DF"/>
    <w:rsid w:val="00F52E0C"/>
    <w:rsid w:val="00F573B5"/>
    <w:rsid w:val="00F63767"/>
    <w:rsid w:val="00F649C4"/>
    <w:rsid w:val="00F70E7B"/>
    <w:rsid w:val="00F764B7"/>
    <w:rsid w:val="00F8231F"/>
    <w:rsid w:val="00F84C6D"/>
    <w:rsid w:val="00F85308"/>
    <w:rsid w:val="00F90957"/>
    <w:rsid w:val="00F92ECC"/>
    <w:rsid w:val="00FA5B31"/>
    <w:rsid w:val="00FB0EF7"/>
    <w:rsid w:val="00FB1823"/>
    <w:rsid w:val="00FB2683"/>
    <w:rsid w:val="00FB3348"/>
    <w:rsid w:val="00FB51C5"/>
    <w:rsid w:val="00FC2121"/>
    <w:rsid w:val="00FC329A"/>
    <w:rsid w:val="00FC3459"/>
    <w:rsid w:val="00FC4216"/>
    <w:rsid w:val="00FD18CD"/>
    <w:rsid w:val="00FD579F"/>
    <w:rsid w:val="00FD76B3"/>
    <w:rsid w:val="00FD7FB4"/>
    <w:rsid w:val="00FE0595"/>
    <w:rsid w:val="00FE2DC7"/>
    <w:rsid w:val="00FE6739"/>
    <w:rsid w:val="00FF146F"/>
    <w:rsid w:val="00FF1D28"/>
    <w:rsid w:val="00FF2517"/>
    <w:rsid w:val="00FF4994"/>
    <w:rsid w:val="39A9C425"/>
    <w:rsid w:val="3F51D698"/>
    <w:rsid w:val="41459F27"/>
    <w:rsid w:val="47AAC911"/>
    <w:rsid w:val="498EB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7AAE"/>
  <w15:chartTrackingRefBased/>
  <w15:docId w15:val="{12EA9B52-7442-48F6-A41B-29489B54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133C04"/>
    <w:pPr>
      <w:pBdr>
        <w:top w:val="single" w:sz="18" w:space="1" w:color="003A70"/>
        <w:bottom w:val="single" w:sz="18" w:space="1" w:color="003A70"/>
      </w:pBdr>
      <w:suppressAutoHyphens/>
      <w:spacing w:after="120"/>
      <w:jc w:val="center"/>
      <w:outlineLvl w:val="0"/>
    </w:pPr>
    <w:rPr>
      <w:rFonts w:ascii="Calibri" w:eastAsia="Perpetua" w:hAnsi="Calibri" w:cs="Calibri"/>
      <w:b/>
      <w:color w:val="003A70"/>
      <w:sz w:val="40"/>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3A70" w:themeColor="accent1"/>
      <w:sz w:val="36"/>
    </w:rPr>
  </w:style>
  <w:style w:type="paragraph" w:styleId="Heading3">
    <w:name w:val="heading 3"/>
    <w:basedOn w:val="Heading2"/>
    <w:next w:val="BodyTextPostHead"/>
    <w:link w:val="Heading3Char"/>
    <w:uiPriority w:val="9"/>
    <w:unhideWhenUsed/>
    <w:qFormat/>
    <w:rsid w:val="00AD5377"/>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Footer-PgNum">
    <w:name w:val="Footer-PgNum"/>
    <w:basedOn w:val="Footer-AIR"/>
    <w:qFormat/>
    <w:rsid w:val="00BC71F5"/>
    <w:pPr>
      <w:jc w:val="center"/>
    </w:pPr>
    <w:rPr>
      <w:szCs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AIR">
    <w:name w:val="Footer-AIR"/>
    <w:basedOn w:val="HeadingFont"/>
    <w:qFormat/>
    <w:rsid w:val="004C64F9"/>
    <w:pPr>
      <w:spacing w:line="240" w:lineRule="auto"/>
    </w:pPr>
    <w:rPr>
      <w:rFonts w:ascii="Calibri" w:hAnsi="Calibri"/>
      <w:color w:val="59565A" w:themeColor="text1"/>
      <w:sz w:val="20"/>
    </w:rPr>
  </w:style>
  <w:style w:type="paragraph" w:customStyle="1" w:styleId="Header-DocTitle">
    <w:name w:val="Header-DocTitle"/>
    <w:basedOn w:val="HeadingFont"/>
    <w:qFormat/>
    <w:rsid w:val="009177D8"/>
    <w:pPr>
      <w:keepNext w:val="0"/>
      <w:pBdr>
        <w:bottom w:val="single" w:sz="6" w:space="1" w:color="003A70" w:themeColor="accent1"/>
      </w:pBdr>
      <w:ind w:left="-360" w:right="-360"/>
    </w:pPr>
    <w:rPr>
      <w:i/>
      <w:color w:val="59565A" w:themeColor="text1"/>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987326"/>
    <w:pPr>
      <w:spacing w:before="60" w:after="60"/>
    </w:pPr>
    <w:rPr>
      <w:rFonts w:ascii="Calibri" w:hAnsi="Calibri"/>
      <w:sz w:val="20"/>
    </w:rPr>
    <w:tblPr>
      <w:tblStyleRowBandSize w:val="1"/>
      <w:tblBorders>
        <w:top w:val="single" w:sz="6" w:space="0" w:color="003A70" w:themeColor="accent1"/>
        <w:left w:val="single" w:sz="6" w:space="0" w:color="003A70" w:themeColor="accent1"/>
        <w:bottom w:val="single" w:sz="6" w:space="0" w:color="003A70" w:themeColor="accent1"/>
        <w:right w:val="single" w:sz="6" w:space="0" w:color="003A70" w:themeColor="accent1"/>
        <w:insideH w:val="single" w:sz="6" w:space="0" w:color="003A70" w:themeColor="accent1"/>
        <w:insideV w:val="single" w:sz="6" w:space="0" w:color="003A70"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3A70" w:themeColor="accent1"/>
          <w:bottom w:val="single" w:sz="6" w:space="0" w:color="FFFFFF" w:themeColor="background1"/>
          <w:right w:val="single" w:sz="6" w:space="0" w:color="003A70" w:themeColor="accent1"/>
          <w:insideH w:val="single" w:sz="6" w:space="0" w:color="FFFFFF" w:themeColor="background1"/>
          <w:insideV w:val="single" w:sz="6" w:space="0" w:color="FFFFFF" w:themeColor="background1"/>
          <w:tl2br w:val="nil"/>
          <w:tr2bl w:val="nil"/>
        </w:tcBorders>
        <w:shd w:val="clear" w:color="auto" w:fill="003A70" w:themeFill="accent1"/>
      </w:tcPr>
    </w:tblStylePr>
    <w:tblStylePr w:type="lastRow">
      <w:pPr>
        <w:jc w:val="left"/>
      </w:pPr>
      <w:rPr>
        <w:b w:val="0"/>
      </w:rPr>
    </w:tblStylePr>
    <w:tblStylePr w:type="firstCol">
      <w:pPr>
        <w:jc w:val="left"/>
      </w:pPr>
      <w:rPr>
        <w:b w:val="0"/>
      </w:rPr>
      <w:tblPr/>
      <w:tcPr>
        <w:shd w:val="clear" w:color="auto" w:fill="DEEFFF" w:themeFill="background2"/>
      </w:tcPr>
    </w:tblStylePr>
    <w:tblStylePr w:type="band1Horz">
      <w:tblPr/>
      <w:tcPr>
        <w:shd w:val="clear" w:color="auto" w:fill="DEEFFF"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003A70" w:themeColor="accent1"/>
      <w:sz w:val="28"/>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3A70" w:themeColor="accent1"/>
      <w:sz w:val="36"/>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003A70"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1"/>
      </w:numPr>
    </w:pPr>
  </w:style>
  <w:style w:type="numbering" w:customStyle="1" w:styleId="ListBullets-Table11">
    <w:name w:val="_List Bullets-Table 11"/>
    <w:uiPriority w:val="99"/>
    <w:rsid w:val="00FE6739"/>
    <w:pPr>
      <w:numPr>
        <w:numId w:val="3"/>
      </w:numPr>
    </w:pPr>
  </w:style>
  <w:style w:type="numbering" w:customStyle="1" w:styleId="ListOrdered-Body">
    <w:name w:val="_List Ordered-Body"/>
    <w:uiPriority w:val="99"/>
    <w:rsid w:val="00FE6739"/>
    <w:pPr>
      <w:numPr>
        <w:numId w:val="4"/>
      </w:numPr>
    </w:pPr>
  </w:style>
  <w:style w:type="numbering" w:customStyle="1" w:styleId="ListOrdered-Table11">
    <w:name w:val="_List Ordered-Table 11"/>
    <w:uiPriority w:val="99"/>
    <w:rsid w:val="00FE6739"/>
    <w:pPr>
      <w:numPr>
        <w:numId w:val="6"/>
      </w:numPr>
    </w:pPr>
  </w:style>
  <w:style w:type="paragraph" w:customStyle="1" w:styleId="Bullet1">
    <w:name w:val="Bullet 1"/>
    <w:basedOn w:val="BodyText"/>
    <w:uiPriority w:val="4"/>
    <w:qFormat/>
    <w:rsid w:val="00FE6739"/>
    <w:pPr>
      <w:spacing w:before="120"/>
      <w:ind w:left="360" w:hanging="360"/>
    </w:pPr>
    <w:rPr>
      <w:rFonts w:eastAsia="Times New Roman"/>
    </w:rPr>
  </w:style>
  <w:style w:type="paragraph" w:customStyle="1" w:styleId="Bullet2">
    <w:name w:val="Bullet 2"/>
    <w:basedOn w:val="BodyText"/>
    <w:uiPriority w:val="4"/>
    <w:qFormat/>
    <w:rsid w:val="00FE6739"/>
    <w:pPr>
      <w:spacing w:before="120"/>
      <w:ind w:left="720" w:hanging="360"/>
    </w:pPr>
    <w:rPr>
      <w:rFonts w:eastAsia="Times New Roman"/>
    </w:rPr>
  </w:style>
  <w:style w:type="paragraph" w:customStyle="1" w:styleId="Bullet3">
    <w:name w:val="Bullet 3"/>
    <w:basedOn w:val="BodyText"/>
    <w:uiPriority w:val="4"/>
    <w:qFormat/>
    <w:rsid w:val="00FE6739"/>
    <w:pPr>
      <w:spacing w:before="120"/>
      <w:ind w:left="1080" w:hanging="360"/>
    </w:pPr>
    <w:rPr>
      <w:rFonts w:eastAsiaTheme="minorEastAsia"/>
    </w:rPr>
  </w:style>
  <w:style w:type="paragraph" w:customStyle="1" w:styleId="NumberedList">
    <w:name w:val="Numbered List"/>
    <w:basedOn w:val="BodyText"/>
    <w:qFormat/>
    <w:rsid w:val="00FE6739"/>
    <w:pPr>
      <w:spacing w:before="120"/>
      <w:ind w:left="360" w:hanging="360"/>
    </w:pPr>
    <w:rPr>
      <w:rFonts w:eastAsia="Times New Roman"/>
    </w:rPr>
  </w:style>
  <w:style w:type="paragraph" w:customStyle="1" w:styleId="Table11Bullet1">
    <w:name w:val="Table 11 Bullet 1"/>
    <w:basedOn w:val="Table11Basic"/>
    <w:qFormat/>
    <w:rsid w:val="00FE6739"/>
    <w:pPr>
      <w:numPr>
        <w:numId w:val="10"/>
      </w:numPr>
    </w:pPr>
  </w:style>
  <w:style w:type="paragraph" w:customStyle="1" w:styleId="Table11Bullet2">
    <w:name w:val="Table 11 Bullet 2"/>
    <w:basedOn w:val="Table11Basic"/>
    <w:qFormat/>
    <w:rsid w:val="00FE6739"/>
    <w:pPr>
      <w:numPr>
        <w:ilvl w:val="1"/>
        <w:numId w:val="10"/>
      </w:numPr>
    </w:pPr>
  </w:style>
  <w:style w:type="paragraph" w:customStyle="1" w:styleId="Table11Bullet3">
    <w:name w:val="Table 11 Bullet 3"/>
    <w:basedOn w:val="Table11Basic"/>
    <w:qFormat/>
    <w:rsid w:val="00FE6739"/>
    <w:pPr>
      <w:numPr>
        <w:ilvl w:val="2"/>
        <w:numId w:val="10"/>
      </w:numPr>
    </w:pPr>
    <w:rPr>
      <w:rFonts w:eastAsia="Times New Roman"/>
    </w:rPr>
  </w:style>
  <w:style w:type="paragraph" w:customStyle="1" w:styleId="Table11Numbering">
    <w:name w:val="Table 11 Numbering"/>
    <w:basedOn w:val="Table11Basic"/>
    <w:next w:val="Table11Basic"/>
    <w:qFormat/>
    <w:rsid w:val="00FE6739"/>
    <w:pPr>
      <w:ind w:left="288" w:hanging="288"/>
    </w:pPr>
  </w:style>
  <w:style w:type="paragraph" w:customStyle="1" w:styleId="Callout-InlineText">
    <w:name w:val="Callout-Inline Text"/>
    <w:basedOn w:val="BodyText"/>
    <w:next w:val="BodyText"/>
    <w:rsid w:val="00FE6739"/>
    <w:pPr>
      <w:keepLines/>
      <w:pBdr>
        <w:top w:val="single" w:sz="12" w:space="3" w:color="003A70" w:themeColor="accent1"/>
        <w:left w:val="single" w:sz="2" w:space="4" w:color="DEEFFF" w:themeColor="background2"/>
        <w:bottom w:val="single" w:sz="12" w:space="3" w:color="003A70" w:themeColor="accent1"/>
        <w:right w:val="single" w:sz="2" w:space="4" w:color="DEEFFF" w:themeColor="background2"/>
      </w:pBdr>
      <w:shd w:val="clear" w:color="auto" w:fill="DEEFFF"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3A70" w:themeColor="accent1"/>
      </w:tblBorders>
    </w:tblPr>
    <w:tcPr>
      <w:shd w:val="clear" w:color="auto" w:fill="DEEFFF"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2"/>
      </w:numPr>
    </w:pPr>
  </w:style>
  <w:style w:type="paragraph" w:customStyle="1" w:styleId="Table10Bullet1">
    <w:name w:val="Table 10 Bullet 1"/>
    <w:basedOn w:val="Table10Basic"/>
    <w:rsid w:val="00FE6739"/>
    <w:pPr>
      <w:numPr>
        <w:numId w:val="9"/>
      </w:numPr>
    </w:pPr>
  </w:style>
  <w:style w:type="paragraph" w:customStyle="1" w:styleId="Table10Bullet2">
    <w:name w:val="Table 10 Bullet 2"/>
    <w:basedOn w:val="Table10Basic"/>
    <w:rsid w:val="00FE6739"/>
    <w:pPr>
      <w:numPr>
        <w:ilvl w:val="1"/>
        <w:numId w:val="9"/>
      </w:numPr>
    </w:pPr>
  </w:style>
  <w:style w:type="paragraph" w:customStyle="1" w:styleId="Table10Bullet3">
    <w:name w:val="Table 10 Bullet 3"/>
    <w:basedOn w:val="Table10Basic"/>
    <w:rsid w:val="00FE6739"/>
    <w:pPr>
      <w:numPr>
        <w:ilvl w:val="2"/>
        <w:numId w:val="9"/>
      </w:numPr>
    </w:pPr>
  </w:style>
  <w:style w:type="numbering" w:customStyle="1" w:styleId="ListOrdered-Table10">
    <w:name w:val="_List Ordered-Table 10"/>
    <w:uiPriority w:val="99"/>
    <w:rsid w:val="00FE6739"/>
    <w:pPr>
      <w:numPr>
        <w:numId w:val="5"/>
      </w:numPr>
    </w:pPr>
  </w:style>
  <w:style w:type="paragraph" w:customStyle="1" w:styleId="Table10Numbering">
    <w:name w:val="Table 10 Numbering"/>
    <w:basedOn w:val="Table10Basic"/>
    <w:rsid w:val="00FE6739"/>
    <w:pPr>
      <w:ind w:left="288" w:hanging="288"/>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3A70" w:themeColor="accent1"/>
        <w:left w:val="single" w:sz="6" w:space="0" w:color="003A70" w:themeColor="accent1"/>
        <w:bottom w:val="single" w:sz="6" w:space="0" w:color="003A70" w:themeColor="accent1"/>
        <w:right w:val="single" w:sz="6" w:space="0" w:color="003A70"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3A70"/>
      <w:sz w:val="40"/>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3A70"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3A70"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TextIdentifier">
    <w:name w:val="_Text Identifier"/>
    <w:qFormat/>
    <w:rsid w:val="00231164"/>
    <w:pPr>
      <w:widowControl w:val="0"/>
      <w:spacing w:line="216" w:lineRule="auto"/>
      <w:ind w:right="-144"/>
    </w:pPr>
    <w:rPr>
      <w:rFonts w:ascii="ITCFranklinGothic LT Pro CnBk" w:eastAsia="Calibri" w:hAnsi="ITCFranklinGothic LT Pro CnBk" w:cs="Arial"/>
      <w:color w:val="59565A" w:themeColor="text1"/>
      <w:spacing w:val="-2"/>
      <w:sz w:val="36"/>
    </w:rPr>
  </w:style>
  <w:style w:type="paragraph" w:customStyle="1" w:styleId="Spacer-HeaderFooter">
    <w:name w:val="Spacer-HeaderFooter"/>
    <w:rsid w:val="00FE6739"/>
    <w:pPr>
      <w:spacing w:line="20" w:lineRule="exact"/>
    </w:pPr>
    <w:rPr>
      <w:sz w:val="2"/>
      <w:szCs w:val="2"/>
    </w:rPr>
  </w:style>
  <w:style w:type="character" w:customStyle="1" w:styleId="TextIdentifierEmphasis">
    <w:name w:val="_Text Identifier Emphasis"/>
    <w:basedOn w:val="DefaultParagraphFont"/>
    <w:uiPriority w:val="1"/>
    <w:qFormat/>
    <w:rsid w:val="00231164"/>
    <w:rPr>
      <w:rFonts w:ascii="ITCFranklinGothic LT Pro CnMd" w:hAnsi="ITCFranklinGothic LT Pro CnMd"/>
      <w:b w:val="0"/>
      <w:color w:val="003A70" w:themeColor="accent1"/>
      <w14:props3d w14:extrusionH="0" w14:contourW="0" w14:prstMaterial="matte"/>
    </w:rPr>
  </w:style>
  <w:style w:type="table" w:customStyle="1" w:styleId="TableStyle-Footer">
    <w:name w:val="_Table Style-Footer"/>
    <w:basedOn w:val="TableNormal"/>
    <w:uiPriority w:val="99"/>
    <w:rsid w:val="007F2344"/>
    <w:pPr>
      <w:spacing w:line="240" w:lineRule="auto"/>
    </w:pPr>
    <w:rPr>
      <w:color w:val="003A70" w:themeColor="accent1"/>
    </w:rPr>
    <w:tblPr>
      <w:jc w:val="center"/>
      <w:tblBorders>
        <w:top w:val="single" w:sz="24" w:space="0" w:color="A9C57E"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link w:val="CoverBackPubIDChar"/>
    <w:qFormat/>
    <w:rsid w:val="003A4512"/>
    <w:pPr>
      <w:spacing w:after="120"/>
      <w:jc w:val="right"/>
    </w:pPr>
    <w:rPr>
      <w:rFonts w:ascii="Calibri" w:eastAsia="Calibri" w:hAnsi="Calibri" w:cs="Arial"/>
      <w:bCs/>
      <w:color w:val="59565A" w:themeColor="text1"/>
      <w:spacing w:val="-2"/>
      <w:sz w:val="16"/>
      <w:szCs w:val="16"/>
    </w:rPr>
  </w:style>
  <w:style w:type="character" w:customStyle="1" w:styleId="CoverBackPubIDChar">
    <w:name w:val="Cover Back PubID Char"/>
    <w:basedOn w:val="DefaultParagraphFont"/>
    <w:link w:val="CoverBackPubID"/>
    <w:rsid w:val="003A4512"/>
    <w:rPr>
      <w:rFonts w:ascii="Calibri" w:eastAsia="Calibri" w:hAnsi="Calibri" w:cs="Arial"/>
      <w:bCs/>
      <w:color w:val="59565A" w:themeColor="text1"/>
      <w:spacing w:val="-2"/>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3A70"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3A70"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3A70"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Copyright">
    <w:name w:val="LastPg Copyright"/>
    <w:qFormat/>
    <w:rsid w:val="0081563B"/>
    <w:pPr>
      <w:spacing w:before="120" w:after="120" w:line="204" w:lineRule="auto"/>
      <w:ind w:left="360" w:right="339"/>
    </w:pPr>
    <w:rPr>
      <w:color w:val="59565A" w:themeColor="text1"/>
      <w:spacing w:val="-2"/>
      <w:sz w:val="15"/>
      <w:szCs w:val="15"/>
    </w:rPr>
  </w:style>
  <w:style w:type="paragraph" w:customStyle="1" w:styleId="LastPgPubID">
    <w:name w:val="LastPg PubID"/>
    <w:basedOn w:val="LastPgCopyright"/>
    <w:link w:val="LastPgPubIDChar"/>
    <w:qFormat/>
    <w:rsid w:val="00FE6739"/>
    <w:pPr>
      <w:spacing w:before="0"/>
      <w:jc w:val="right"/>
    </w:pPr>
    <w:rPr>
      <w:sz w:val="16"/>
      <w:szCs w:val="16"/>
    </w:rPr>
  </w:style>
  <w:style w:type="character" w:customStyle="1" w:styleId="LastPgPubIDChar">
    <w:name w:val="LastPg PubID Char"/>
    <w:basedOn w:val="DefaultParagraphFont"/>
    <w:link w:val="LastPgPubID"/>
    <w:rsid w:val="00FE6739"/>
    <w:rPr>
      <w:color w:val="BCBCBC"/>
      <w:sz w:val="16"/>
      <w:szCs w:val="16"/>
      <w14:textFill>
        <w14:solidFill>
          <w14:srgbClr w14:val="BCBCBC">
            <w14:lumMod w14:val="40000"/>
            <w14:lumOff w14:val="60000"/>
          </w14:srgbClr>
        </w14:solidFill>
      </w14:textFill>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3A70"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3A70"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7"/>
      </w:numPr>
    </w:pPr>
  </w:style>
  <w:style w:type="numbering" w:customStyle="1" w:styleId="AIRTableBullet">
    <w:name w:val="AIR Table Bullet"/>
    <w:uiPriority w:val="99"/>
    <w:rsid w:val="007642C7"/>
    <w:pPr>
      <w:numPr>
        <w:numId w:val="8"/>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Footer-Empty">
    <w:name w:val="Footer-Empty"/>
    <w:basedOn w:val="Footer-PgNum"/>
    <w:qFormat/>
    <w:rsid w:val="004C64F9"/>
    <w:pPr>
      <w:jc w:val="left"/>
    </w:pPr>
  </w:style>
  <w:style w:type="paragraph" w:customStyle="1" w:styleId="TextIdentifieratAIR">
    <w:name w:val="_Text Identifier at AIR"/>
    <w:basedOn w:val="TextIdentifier"/>
    <w:qFormat/>
    <w:rsid w:val="00231164"/>
    <w:pPr>
      <w:spacing w:before="40" w:line="175" w:lineRule="auto"/>
    </w:pPr>
    <w:rPr>
      <w:rFonts w:ascii="Franklin Gothic Book" w:hAnsi="Franklin Gothic Book"/>
      <w:spacing w:val="5"/>
      <w:position w:val="8"/>
      <w:sz w:val="18"/>
      <w:szCs w:val="17"/>
    </w:rPr>
  </w:style>
  <w:style w:type="paragraph" w:customStyle="1" w:styleId="HeaderRule1stPage">
    <w:name w:val="_Header Rule 1st Page"/>
    <w:qFormat/>
    <w:rsid w:val="00231164"/>
    <w:pPr>
      <w:widowControl w:val="0"/>
      <w:ind w:left="-360" w:right="-360"/>
    </w:pPr>
    <w:rPr>
      <w:rFonts w:ascii="Calibri" w:eastAsia="Calibri" w:hAnsi="Calibri" w:cs="Times New Roman"/>
      <w:noProof/>
      <w:sz w:val="12"/>
      <w:szCs w:val="12"/>
    </w:rPr>
  </w:style>
  <w:style w:type="character" w:customStyle="1" w:styleId="Footer-Emphasis">
    <w:name w:val="Footer-Emphasis"/>
    <w:basedOn w:val="DefaultParagraphFont"/>
    <w:uiPriority w:val="1"/>
    <w:qFormat/>
    <w:rsid w:val="00A17C23"/>
    <w:rPr>
      <w:b/>
      <w:bCs/>
      <w:color w:val="003A70" w:themeColor="accent1"/>
    </w:rPr>
  </w:style>
  <w:style w:type="paragraph" w:customStyle="1" w:styleId="CoverBackIdentifier">
    <w:name w:val="Cover Back Identifier"/>
    <w:link w:val="CoverBackIdentifierChar"/>
    <w:qFormat/>
    <w:rsid w:val="003A4512"/>
    <w:pPr>
      <w:tabs>
        <w:tab w:val="right" w:pos="13306"/>
      </w:tabs>
      <w:spacing w:before="120"/>
      <w:ind w:left="360" w:right="346"/>
    </w:pPr>
    <w:rPr>
      <w:rFonts w:ascii="Calibri" w:eastAsia="Calibri" w:hAnsi="Calibri" w:cs="Calibri"/>
      <w:color w:val="59565A" w:themeColor="text1"/>
      <w:kern w:val="24"/>
      <w:sz w:val="20"/>
    </w:rPr>
  </w:style>
  <w:style w:type="paragraph" w:customStyle="1" w:styleId="CoverBackURL">
    <w:name w:val="Cover Back URL"/>
    <w:basedOn w:val="CoverBackIdentifier"/>
    <w:link w:val="CoverBackURLChar"/>
    <w:qFormat/>
    <w:rsid w:val="003A4512"/>
    <w:rPr>
      <w:b/>
      <w:sz w:val="16"/>
    </w:rPr>
  </w:style>
  <w:style w:type="character" w:customStyle="1" w:styleId="CoverBackIdentifierChar">
    <w:name w:val="Cover Back Identifier Char"/>
    <w:basedOn w:val="DefaultParagraphFont"/>
    <w:link w:val="CoverBackIdentifier"/>
    <w:rsid w:val="003A4512"/>
    <w:rPr>
      <w:rFonts w:ascii="Calibri" w:eastAsia="Calibri" w:hAnsi="Calibri" w:cs="Calibri"/>
      <w:color w:val="59565A" w:themeColor="text1"/>
      <w:kern w:val="24"/>
      <w:sz w:val="20"/>
    </w:rPr>
  </w:style>
  <w:style w:type="character" w:customStyle="1" w:styleId="CoverBackURLChar">
    <w:name w:val="Cover Back URL Char"/>
    <w:basedOn w:val="CoverBackIdentifierChar"/>
    <w:link w:val="CoverBackURL"/>
    <w:rsid w:val="003A4512"/>
    <w:rPr>
      <w:rFonts w:ascii="Calibri" w:eastAsia="Calibri" w:hAnsi="Calibri" w:cs="Calibri"/>
      <w:b/>
      <w:color w:val="59565A" w:themeColor="text1"/>
      <w:kern w:val="24"/>
      <w:sz w:val="16"/>
    </w:rPr>
  </w:style>
  <w:style w:type="character" w:customStyle="1" w:styleId="normaltextrun">
    <w:name w:val="normaltextrun"/>
    <w:basedOn w:val="DefaultParagraphFont"/>
    <w:rsid w:val="008660A7"/>
  </w:style>
  <w:style w:type="character" w:customStyle="1" w:styleId="eop">
    <w:name w:val="eop"/>
    <w:basedOn w:val="DefaultParagraphFont"/>
    <w:rsid w:val="008660A7"/>
  </w:style>
  <w:style w:type="character" w:styleId="Mention">
    <w:name w:val="Mention"/>
    <w:basedOn w:val="DefaultParagraphFont"/>
    <w:uiPriority w:val="99"/>
    <w:unhideWhenUsed/>
    <w:rsid w:val="005543A0"/>
    <w:rPr>
      <w:color w:val="2B579A"/>
      <w:shd w:val="clear" w:color="auto" w:fill="E6E6E6"/>
    </w:rPr>
  </w:style>
  <w:style w:type="paragraph" w:styleId="IntenseQuote">
    <w:name w:val="Intense Quote"/>
    <w:basedOn w:val="Normal"/>
    <w:next w:val="Normal"/>
    <w:link w:val="IntenseQuoteChar"/>
    <w:uiPriority w:val="30"/>
    <w:qFormat/>
    <w:rsid w:val="00D16AFB"/>
    <w:pPr>
      <w:pBdr>
        <w:top w:val="single" w:sz="4" w:space="10" w:color="003A70" w:themeColor="accent1"/>
        <w:bottom w:val="single" w:sz="4" w:space="10" w:color="003A70" w:themeColor="accent1"/>
      </w:pBdr>
      <w:spacing w:before="360" w:after="360"/>
      <w:ind w:left="864" w:right="864"/>
      <w:jc w:val="center"/>
    </w:pPr>
    <w:rPr>
      <w:i/>
      <w:iCs/>
      <w:color w:val="003A70" w:themeColor="accent1"/>
    </w:rPr>
  </w:style>
  <w:style w:type="character" w:customStyle="1" w:styleId="IntenseQuoteChar">
    <w:name w:val="Intense Quote Char"/>
    <w:basedOn w:val="DefaultParagraphFont"/>
    <w:link w:val="IntenseQuote"/>
    <w:uiPriority w:val="30"/>
    <w:rsid w:val="00D16AFB"/>
    <w:rPr>
      <w:i/>
      <w:iCs/>
      <w:color w:val="003A70" w:themeColor="accent1"/>
    </w:rPr>
  </w:style>
  <w:style w:type="paragraph" w:styleId="ListParagraph">
    <w:name w:val="List Paragraph"/>
    <w:basedOn w:val="Normal"/>
    <w:uiPriority w:val="34"/>
    <w:qFormat/>
    <w:rsid w:val="009F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820610721">
      <w:bodyDiv w:val="1"/>
      <w:marLeft w:val="0"/>
      <w:marRight w:val="0"/>
      <w:marTop w:val="0"/>
      <w:marBottom w:val="0"/>
      <w:divBdr>
        <w:top w:val="none" w:sz="0" w:space="0" w:color="auto"/>
        <w:left w:val="none" w:sz="0" w:space="0" w:color="auto"/>
        <w:bottom w:val="none" w:sz="0" w:space="0" w:color="auto"/>
        <w:right w:val="none" w:sz="0" w:space="0" w:color="auto"/>
      </w:divBdr>
    </w:div>
    <w:div w:id="1877160178">
      <w:bodyDiv w:val="1"/>
      <w:marLeft w:val="0"/>
      <w:marRight w:val="0"/>
      <w:marTop w:val="0"/>
      <w:marBottom w:val="0"/>
      <w:divBdr>
        <w:top w:val="none" w:sz="0" w:space="0" w:color="auto"/>
        <w:left w:val="none" w:sz="0" w:space="0" w:color="auto"/>
        <w:bottom w:val="none" w:sz="0" w:space="0" w:color="auto"/>
        <w:right w:val="none" w:sz="0" w:space="0" w:color="auto"/>
      </w:divBdr>
    </w:div>
    <w:div w:id="20159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nsiveintervention.org/sites/default/files/Initial_Meeting_Participant_Guide.pdf" TargetMode="External"/><Relationship Id="rId18" Type="http://schemas.openxmlformats.org/officeDocument/2006/relationships/hyperlink" Target="https://intensiveintervention.org/sites/default/files/Clarifying_Questions_Hypothesis_50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tensiveintervention.org/sites/default/files/Initial_Meeting_Facilitator_Talking_Points.pdf" TargetMode="External"/><Relationship Id="rId17" Type="http://schemas.openxmlformats.org/officeDocument/2006/relationships/hyperlink" Target="https://intensiveintervention.org/sites/default/files/Intensification_Strategy_Checklist_2019.do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ensiveintervention.org/sites/default/files/Premeeting_Process_Guidance_Document.pdf" TargetMode="External"/><Relationship Id="rId20" Type="http://schemas.openxmlformats.org/officeDocument/2006/relationships/hyperlink" Target="http://www.ai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rn.fpg.unc.edu/resources/initiative-inventor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ensiveintervention.org/sites/default/files/Initial_Meeting_SampleAgenda.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i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nsiveintervention.org/sites/default/files/Initial_Meeting_Note-taking_Template.doc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mang\Downloads\MTSS%20Center%20resources%20for%20GA%20and%20WY%20MTSS\MTSS%20Handout%20Portrait%20NoWatermark%20011720.dotx" TargetMode="External"/></Relationships>
</file>

<file path=word/theme/theme1.xml><?xml version="1.0" encoding="utf-8"?>
<a:theme xmlns:a="http://schemas.openxmlformats.org/drawingml/2006/main" name="2019_AIR_Corporate_MS-Office_Branding">
  <a:themeElements>
    <a:clrScheme name="MTSS">
      <a:dk1>
        <a:srgbClr val="59565A"/>
      </a:dk1>
      <a:lt1>
        <a:srgbClr val="FFFFFF"/>
      </a:lt1>
      <a:dk2>
        <a:srgbClr val="000000"/>
      </a:dk2>
      <a:lt2>
        <a:srgbClr val="DEEFFF"/>
      </a:lt2>
      <a:accent1>
        <a:srgbClr val="003A70"/>
      </a:accent1>
      <a:accent2>
        <a:srgbClr val="622E6C"/>
      </a:accent2>
      <a:accent3>
        <a:srgbClr val="4C902D"/>
      </a:accent3>
      <a:accent4>
        <a:srgbClr val="E8980C"/>
      </a:accent4>
      <a:accent5>
        <a:srgbClr val="1B3D9D"/>
      </a:accent5>
      <a:accent6>
        <a:srgbClr val="A9C57E"/>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B3C645E27BF428DDB489AA2A28455" ma:contentTypeVersion="10" ma:contentTypeDescription="Create a new document." ma:contentTypeScope="" ma:versionID="69b1f4c523c26cadb23bc3125ef76286">
  <xsd:schema xmlns:xsd="http://www.w3.org/2001/XMLSchema" xmlns:xs="http://www.w3.org/2001/XMLSchema" xmlns:p="http://schemas.microsoft.com/office/2006/metadata/properties" xmlns:ns2="5ff333c5-d3a7-42b1-b743-845d0d50f493" xmlns:ns3="5d835675-b1bb-4656-a4f7-7b0cd31c6525" targetNamespace="http://schemas.microsoft.com/office/2006/metadata/properties" ma:root="true" ma:fieldsID="7bb4371b8514a146773e2ffc18ac6c74" ns2:_="" ns3:_="">
    <xsd:import namespace="5ff333c5-d3a7-42b1-b743-845d0d50f493"/>
    <xsd:import namespace="5d835675-b1bb-4656-a4f7-7b0cd31c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33c5-d3a7-42b1-b743-845d0d5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35675-b1bb-4656-a4f7-7b0cd31c6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41F5-A03F-48D6-A72F-F630C95ED4E8}">
  <ds:schemaRefs>
    <ds:schemaRef ds:uri="http://schemas.microsoft.com/sharepoint/v3/contenttype/forms"/>
  </ds:schemaRefs>
</ds:datastoreItem>
</file>

<file path=customXml/itemProps2.xml><?xml version="1.0" encoding="utf-8"?>
<ds:datastoreItem xmlns:ds="http://schemas.openxmlformats.org/officeDocument/2006/customXml" ds:itemID="{35B5E2FB-5E84-447E-AB90-4B30CA36BD2B}"/>
</file>

<file path=customXml/itemProps3.xml><?xml version="1.0" encoding="utf-8"?>
<ds:datastoreItem xmlns:ds="http://schemas.openxmlformats.org/officeDocument/2006/customXml" ds:itemID="{2F334047-8CCA-4587-A0D7-D392F0163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6B669-C462-474D-BAA1-5673BCA8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MTSS Handout Portrait NoWatermark 011720</Template>
  <TotalTime>18</TotalTime>
  <Pages>2</Pages>
  <Words>661</Words>
  <Characters>3769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Tamang, Supriya</dc:creator>
  <cp:keywords/>
  <dc:description/>
  <cp:lastModifiedBy>Bailey, Tessie</cp:lastModifiedBy>
  <cp:revision>5</cp:revision>
  <cp:lastPrinted>2019-10-05T00:04:00Z</cp:lastPrinted>
  <dcterms:created xsi:type="dcterms:W3CDTF">2021-06-03T19:51:00Z</dcterms:created>
  <dcterms:modified xsi:type="dcterms:W3CDTF">2021-06-03T20:09:00Z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198900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ContentTypeId">
    <vt:lpwstr>0x0101003D9B3C645E27BF428DDB489AA2A28455</vt:lpwstr>
  </property>
</Properties>
</file>