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3353"/>
        <w:gridCol w:w="315"/>
        <w:gridCol w:w="3090"/>
        <w:gridCol w:w="4647"/>
      </w:tblGrid>
      <w:tr w:rsidR="006E48B9" w:rsidRPr="006E48B9" w14:paraId="64C21AA2" w14:textId="77777777" w:rsidTr="00237F35">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7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1CC8ED6B"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E354D2">
              <w:rPr>
                <w:rFonts w:ascii="Calibri" w:eastAsia="Times New Roman" w:hAnsi="Calibri" w:cs="Calibri"/>
              </w:rPr>
              <w:t>1 day</w:t>
            </w:r>
          </w:p>
        </w:tc>
      </w:tr>
      <w:tr w:rsidR="00FE2061" w:rsidRPr="006E48B9" w14:paraId="5DCD20EC" w14:textId="77777777" w:rsidTr="00237F35">
        <w:trPr>
          <w:trHeight w:val="687"/>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7CBEB945"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Unit: </w:t>
            </w:r>
            <w:r w:rsidR="00111C7D">
              <w:t>Algebra</w:t>
            </w:r>
          </w:p>
        </w:tc>
        <w:tc>
          <w:tcPr>
            <w:tcW w:w="77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750E55B8"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Lesson: </w:t>
            </w:r>
            <w:r w:rsidR="00111C7D">
              <w:t xml:space="preserve"> Introduction to Combining Like Terms</w:t>
            </w:r>
          </w:p>
        </w:tc>
      </w:tr>
      <w:tr w:rsidR="006E48B9" w:rsidRPr="006E48B9" w14:paraId="67977F03" w14:textId="77777777" w:rsidTr="00237F35">
        <w:tc>
          <w:tcPr>
            <w:tcW w:w="130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001FFAC6" w:rsidR="006E48B9" w:rsidRPr="006E48B9" w:rsidRDefault="3E944259" w:rsidP="6DE24D5E">
            <w:pPr>
              <w:spacing w:after="0" w:line="240" w:lineRule="auto"/>
              <w:textAlignment w:val="baseline"/>
              <w:rPr>
                <w:rFonts w:ascii="Calibri" w:eastAsia="Times New Roman" w:hAnsi="Calibri" w:cs="Calibri"/>
              </w:rPr>
            </w:pPr>
            <w:r w:rsidRPr="6DE24D5E">
              <w:rPr>
                <w:rFonts w:ascii="Calibri" w:eastAsia="Times New Roman" w:hAnsi="Calibri" w:cs="Calibri"/>
              </w:rPr>
              <w:t>Le</w:t>
            </w:r>
            <w:r w:rsidR="00237F35">
              <w:rPr>
                <w:rFonts w:ascii="Calibri" w:eastAsia="Times New Roman" w:hAnsi="Calibri" w:cs="Calibri"/>
              </w:rPr>
              <w:t>sson</w:t>
            </w:r>
            <w:r w:rsidRPr="6DE24D5E">
              <w:rPr>
                <w:rFonts w:ascii="Calibri" w:eastAsia="Times New Roman" w:hAnsi="Calibri" w:cs="Calibri"/>
              </w:rPr>
              <w:t xml:space="preserve"> Objectives: </w:t>
            </w:r>
            <w:r w:rsidR="5CE0C958" w:rsidRPr="6DE24D5E">
              <w:rPr>
                <w:rFonts w:ascii="Calibri" w:eastAsia="Times New Roman" w:hAnsi="Calibri" w:cs="Calibri"/>
              </w:rPr>
              <w:t>I can identify and combine like terms in expressions and equations</w:t>
            </w:r>
          </w:p>
        </w:tc>
      </w:tr>
      <w:tr w:rsidR="006E48B9" w:rsidRPr="006E48B9" w14:paraId="5AE58DE5" w14:textId="77777777" w:rsidTr="00237F35">
        <w:tc>
          <w:tcPr>
            <w:tcW w:w="130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655CF975"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0C2EA8">
              <w:rPr>
                <w:rFonts w:ascii="Calibri" w:eastAsia="Times New Roman" w:hAnsi="Calibri" w:cs="Calibri"/>
              </w:rPr>
              <w:t>Small Group/Whole Group</w:t>
            </w:r>
          </w:p>
        </w:tc>
      </w:tr>
      <w:tr w:rsidR="006E48B9" w:rsidRPr="006E48B9" w14:paraId="0817DF5D" w14:textId="77777777" w:rsidTr="00237F35">
        <w:tc>
          <w:tcPr>
            <w:tcW w:w="130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FADDF00" w14:textId="550FCD08" w:rsidR="006E48B9" w:rsidRPr="006E48B9" w:rsidRDefault="3E944259" w:rsidP="6DE24D5E">
            <w:pPr>
              <w:spacing w:after="0" w:line="240" w:lineRule="auto"/>
              <w:textAlignment w:val="baseline"/>
              <w:rPr>
                <w:rFonts w:ascii="Segoe UI" w:eastAsia="Times New Roman" w:hAnsi="Segoe UI" w:cs="Segoe UI"/>
                <w:sz w:val="18"/>
                <w:szCs w:val="18"/>
              </w:rPr>
            </w:pPr>
            <w:r w:rsidRPr="6DE24D5E">
              <w:rPr>
                <w:rFonts w:ascii="Calibri" w:eastAsia="Times New Roman" w:hAnsi="Calibri" w:cs="Calibri"/>
              </w:rPr>
              <w:t>Skills &amp; Standards:  </w:t>
            </w:r>
          </w:p>
          <w:p w14:paraId="78655B52" w14:textId="48E963BC" w:rsidR="006E48B9" w:rsidRPr="006E48B9" w:rsidRDefault="006E48B9" w:rsidP="00237F35">
            <w:pPr>
              <w:pStyle w:val="ListParagraph"/>
              <w:numPr>
                <w:ilvl w:val="0"/>
                <w:numId w:val="4"/>
              </w:numPr>
              <w:spacing w:after="0" w:line="240" w:lineRule="auto"/>
              <w:textAlignment w:val="baseline"/>
              <w:rPr>
                <w:rFonts w:eastAsiaTheme="minorEastAsia"/>
                <w:i/>
                <w:iCs/>
                <w:sz w:val="24"/>
                <w:szCs w:val="24"/>
              </w:rPr>
            </w:pPr>
            <w:hyperlink r:id="rId10" w:history="1">
              <w:r w:rsidR="6DE24D5E" w:rsidRPr="6DE24D5E">
                <w:rPr>
                  <w:rStyle w:val="Hyperlink"/>
                  <w:rFonts w:ascii="Calibri" w:eastAsia="Calibri" w:hAnsi="Calibri" w:cs="Calibri"/>
                  <w:i/>
                  <w:iCs/>
                  <w:caps/>
                </w:rPr>
                <w:t>CCSS.MATH.CONTENT.6.EE.A.1</w:t>
              </w:r>
            </w:hyperlink>
            <w:r w:rsidR="6DE24D5E" w:rsidRPr="6DE24D5E">
              <w:rPr>
                <w:rFonts w:ascii="Calibri" w:eastAsia="Calibri" w:hAnsi="Calibri" w:cs="Calibri"/>
              </w:rPr>
              <w:t xml:space="preserve">  </w:t>
            </w:r>
            <w:r>
              <w:br/>
            </w:r>
            <w:r w:rsidR="6DE24D5E" w:rsidRPr="6DE24D5E">
              <w:rPr>
                <w:rFonts w:ascii="Calibri" w:eastAsia="Calibri" w:hAnsi="Calibri" w:cs="Calibri"/>
              </w:rPr>
              <w:t xml:space="preserve"> </w:t>
            </w:r>
            <w:r w:rsidR="6DE24D5E" w:rsidRPr="6DE24D5E">
              <w:rPr>
                <w:rFonts w:ascii="Calibri" w:eastAsia="Calibri" w:hAnsi="Calibri" w:cs="Calibri"/>
                <w:i/>
                <w:iCs/>
              </w:rPr>
              <w:t>Write and evaluate numerical expressions involving whole-number exponents.</w:t>
            </w:r>
            <w:r w:rsidR="6DE24D5E" w:rsidRPr="6DE24D5E">
              <w:rPr>
                <w:rFonts w:ascii="Times New Roman" w:eastAsia="Times New Roman" w:hAnsi="Times New Roman" w:cs="Times New Roman"/>
                <w:sz w:val="24"/>
                <w:szCs w:val="24"/>
              </w:rPr>
              <w:t xml:space="preserve">  </w:t>
            </w:r>
          </w:p>
          <w:p w14:paraId="05CC0BEF" w14:textId="79C960BE" w:rsidR="006E48B9" w:rsidRPr="006E48B9" w:rsidRDefault="006E48B9" w:rsidP="00237F35">
            <w:pPr>
              <w:pStyle w:val="ListParagraph"/>
              <w:numPr>
                <w:ilvl w:val="0"/>
                <w:numId w:val="4"/>
              </w:numPr>
              <w:spacing w:after="0" w:line="240" w:lineRule="auto"/>
              <w:textAlignment w:val="baseline"/>
              <w:rPr>
                <w:rFonts w:eastAsiaTheme="minorEastAsia"/>
                <w:i/>
                <w:iCs/>
                <w:sz w:val="24"/>
                <w:szCs w:val="24"/>
              </w:rPr>
            </w:pPr>
            <w:hyperlink r:id="rId11" w:history="1">
              <w:r w:rsidR="6DE24D5E" w:rsidRPr="6DE24D5E">
                <w:rPr>
                  <w:rStyle w:val="Hyperlink"/>
                  <w:rFonts w:ascii="Calibri" w:eastAsia="Calibri" w:hAnsi="Calibri" w:cs="Calibri"/>
                  <w:i/>
                  <w:iCs/>
                  <w:caps/>
                </w:rPr>
                <w:t>CCSS.MATH.CONTENT.6.EE.A.2</w:t>
              </w:r>
            </w:hyperlink>
            <w:r w:rsidR="6DE24D5E" w:rsidRPr="6DE24D5E">
              <w:rPr>
                <w:rFonts w:ascii="Calibri" w:eastAsia="Calibri" w:hAnsi="Calibri" w:cs="Calibri"/>
              </w:rPr>
              <w:t xml:space="preserve">  </w:t>
            </w:r>
            <w:r>
              <w:br/>
            </w:r>
            <w:r w:rsidR="6DE24D5E" w:rsidRPr="6DE24D5E">
              <w:rPr>
                <w:rFonts w:ascii="Calibri" w:eastAsia="Calibri" w:hAnsi="Calibri" w:cs="Calibri"/>
              </w:rPr>
              <w:t xml:space="preserve"> </w:t>
            </w:r>
            <w:r w:rsidR="6DE24D5E" w:rsidRPr="6DE24D5E">
              <w:rPr>
                <w:rFonts w:ascii="Calibri" w:eastAsia="Calibri" w:hAnsi="Calibri" w:cs="Calibri"/>
                <w:i/>
                <w:iCs/>
              </w:rPr>
              <w:t>Write, read, and evaluate expressions in which letters stand for numbers.</w:t>
            </w:r>
            <w:r w:rsidR="6DE24D5E" w:rsidRPr="6DE24D5E">
              <w:rPr>
                <w:rFonts w:ascii="Times New Roman" w:eastAsia="Times New Roman" w:hAnsi="Times New Roman" w:cs="Times New Roman"/>
                <w:sz w:val="24"/>
                <w:szCs w:val="24"/>
              </w:rPr>
              <w:t xml:space="preserve">  </w:t>
            </w:r>
          </w:p>
          <w:p w14:paraId="7810B748" w14:textId="75AEEFBF" w:rsidR="006E48B9" w:rsidRPr="006E48B9" w:rsidRDefault="006E48B9" w:rsidP="00237F35">
            <w:pPr>
              <w:pStyle w:val="ListParagraph"/>
              <w:numPr>
                <w:ilvl w:val="0"/>
                <w:numId w:val="4"/>
              </w:numPr>
              <w:spacing w:after="0" w:line="240" w:lineRule="auto"/>
              <w:textAlignment w:val="baseline"/>
              <w:rPr>
                <w:rFonts w:eastAsiaTheme="minorEastAsia"/>
                <w:i/>
                <w:iCs/>
              </w:rPr>
            </w:pPr>
            <w:hyperlink r:id="rId12" w:history="1">
              <w:r w:rsidR="6DE24D5E" w:rsidRPr="6DE24D5E">
                <w:rPr>
                  <w:rStyle w:val="Hyperlink"/>
                  <w:rFonts w:ascii="Calibri" w:eastAsia="Calibri" w:hAnsi="Calibri" w:cs="Calibri"/>
                  <w:i/>
                  <w:iCs/>
                  <w:caps/>
                </w:rPr>
                <w:t>CCSS.MATH.CONTENT.6.EE.B.6</w:t>
              </w:r>
            </w:hyperlink>
            <w:r w:rsidR="6DE24D5E" w:rsidRPr="6DE24D5E">
              <w:rPr>
                <w:rFonts w:ascii="Calibri" w:eastAsia="Calibri" w:hAnsi="Calibri" w:cs="Calibri"/>
              </w:rPr>
              <w:t xml:space="preserve">  </w:t>
            </w:r>
            <w:r>
              <w:br/>
            </w:r>
            <w:r w:rsidR="6DE24D5E" w:rsidRPr="6DE24D5E">
              <w:rPr>
                <w:rFonts w:ascii="Calibri" w:eastAsia="Calibri" w:hAnsi="Calibri" w:cs="Calibri"/>
              </w:rPr>
              <w:t xml:space="preserve"> </w:t>
            </w:r>
            <w:r w:rsidR="6DE24D5E" w:rsidRPr="6DE24D5E">
              <w:rPr>
                <w:rFonts w:ascii="Calibri" w:eastAsia="Calibri" w:hAnsi="Calibri" w:cs="Calibri"/>
                <w:i/>
                <w:iCs/>
              </w:rPr>
              <w:t>Use variables to represent numbers and write expressions when solving a real-world or mathematical problem; understand that a variable can represent an unknown number, or, depending on the purpose at hand, any number in a specified set.</w:t>
            </w:r>
            <w:r w:rsidR="6DE24D5E" w:rsidRPr="6DE24D5E">
              <w:rPr>
                <w:rFonts w:ascii="Calibri" w:eastAsia="Calibri" w:hAnsi="Calibri" w:cs="Calibri"/>
              </w:rPr>
              <w:t xml:space="preserve"> </w:t>
            </w:r>
          </w:p>
          <w:p w14:paraId="0AAF3821" w14:textId="223692EC" w:rsidR="006E48B9" w:rsidRPr="006E48B9" w:rsidRDefault="006E48B9" w:rsidP="00237F35">
            <w:pPr>
              <w:pStyle w:val="ListParagraph"/>
              <w:numPr>
                <w:ilvl w:val="0"/>
                <w:numId w:val="4"/>
              </w:numPr>
              <w:spacing w:after="0" w:line="240" w:lineRule="auto"/>
              <w:textAlignment w:val="baseline"/>
              <w:rPr>
                <w:rFonts w:eastAsiaTheme="minorEastAsia"/>
                <w:i/>
                <w:iCs/>
              </w:rPr>
            </w:pPr>
            <w:hyperlink r:id="rId13" w:history="1">
              <w:r w:rsidR="6DE24D5E" w:rsidRPr="6DE24D5E">
                <w:rPr>
                  <w:rStyle w:val="Hyperlink"/>
                  <w:rFonts w:ascii="Calibri" w:eastAsia="Calibri" w:hAnsi="Calibri" w:cs="Calibri"/>
                  <w:i/>
                  <w:iCs/>
                  <w:caps/>
                </w:rPr>
                <w:t>CCSS.MATH.CONTENT.7.NS.A.1</w:t>
              </w:r>
            </w:hyperlink>
            <w:r w:rsidR="6DE24D5E" w:rsidRPr="6DE24D5E">
              <w:rPr>
                <w:rFonts w:ascii="Calibri" w:eastAsia="Calibri" w:hAnsi="Calibri" w:cs="Calibri"/>
              </w:rPr>
              <w:t xml:space="preserve"> </w:t>
            </w:r>
            <w:r>
              <w:br/>
            </w:r>
            <w:r w:rsidR="6DE24D5E" w:rsidRPr="6DE24D5E">
              <w:rPr>
                <w:rFonts w:ascii="Calibri" w:eastAsia="Calibri" w:hAnsi="Calibri" w:cs="Calibri"/>
              </w:rPr>
              <w:t xml:space="preserve"> </w:t>
            </w:r>
            <w:r w:rsidR="6DE24D5E" w:rsidRPr="6DE24D5E">
              <w:rPr>
                <w:rFonts w:ascii="Calibri" w:eastAsia="Calibri" w:hAnsi="Calibri" w:cs="Calibri"/>
                <w:i/>
                <w:iCs/>
              </w:rPr>
              <w:t>Apply and extend previous understandings of addition and subtraction to add and subtract rational numbers; represent addition and subtraction on a horizontal or vertical number line diagram.</w:t>
            </w:r>
          </w:p>
          <w:p w14:paraId="338172A4" w14:textId="16E9964A" w:rsidR="006E48B9" w:rsidRPr="006E48B9" w:rsidRDefault="006E48B9" w:rsidP="6DE24D5E">
            <w:pPr>
              <w:spacing w:after="0" w:line="240" w:lineRule="auto"/>
              <w:textAlignment w:val="baseline"/>
              <w:rPr>
                <w:rFonts w:ascii="Calibri" w:eastAsia="Times New Roman" w:hAnsi="Calibri" w:cs="Calibri"/>
              </w:rPr>
            </w:pPr>
          </w:p>
        </w:tc>
      </w:tr>
      <w:tr w:rsidR="006E48B9" w:rsidRPr="006E48B9" w14:paraId="4393874C" w14:textId="77777777" w:rsidTr="00237F35">
        <w:tc>
          <w:tcPr>
            <w:tcW w:w="1307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00237F3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7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6951D325" w14:textId="7D0642F0" w:rsidR="00780CA7" w:rsidRPr="00780CA7" w:rsidRDefault="6B2B8D73" w:rsidP="6DE24D5E">
            <w:pPr>
              <w:pStyle w:val="ListParagraph"/>
              <w:numPr>
                <w:ilvl w:val="0"/>
                <w:numId w:val="17"/>
              </w:numPr>
              <w:spacing w:after="0" w:line="240" w:lineRule="auto"/>
              <w:textAlignment w:val="baseline"/>
              <w:rPr>
                <w:rFonts w:ascii="Segoe UI" w:eastAsia="Times New Roman" w:hAnsi="Segoe UI" w:cs="Segoe UI"/>
                <w:sz w:val="18"/>
                <w:szCs w:val="18"/>
              </w:rPr>
            </w:pPr>
            <w:r w:rsidRPr="6DE24D5E">
              <w:rPr>
                <w:rFonts w:ascii="Calibri" w:eastAsia="Times New Roman" w:hAnsi="Calibri" w:cs="Calibri"/>
                <w:sz w:val="24"/>
                <w:szCs w:val="24"/>
              </w:rPr>
              <w:t>What are  terms in an expression or equation? Provide students with expressions and equations and have them identify the terms in the examples</w:t>
            </w:r>
          </w:p>
          <w:p w14:paraId="628F42B4" w14:textId="3D128B60" w:rsidR="6DE24D5E" w:rsidRDefault="6DE24D5E" w:rsidP="00237F35">
            <w:pPr>
              <w:pStyle w:val="ListParagraph"/>
              <w:numPr>
                <w:ilvl w:val="1"/>
                <w:numId w:val="17"/>
              </w:numPr>
              <w:spacing w:after="0" w:line="240" w:lineRule="auto"/>
              <w:rPr>
                <w:sz w:val="18"/>
                <w:szCs w:val="18"/>
              </w:rPr>
            </w:pPr>
            <m:oMath>
              <m:r>
                <w:rPr>
                  <w:rFonts w:ascii="Cambria Math" w:hAnsi="Cambria Math"/>
                </w:rPr>
                <m:t>5x + 3</m:t>
              </m:r>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+4 + 8x</m:t>
              </m:r>
            </m:oMath>
          </w:p>
          <w:p w14:paraId="5BE2867C" w14:textId="49980FBC" w:rsidR="6DE24D5E" w:rsidRDefault="6DE24D5E" w:rsidP="6DE24D5E">
            <w:pPr>
              <w:pStyle w:val="ListParagraph"/>
              <w:numPr>
                <w:ilvl w:val="1"/>
                <w:numId w:val="17"/>
              </w:numPr>
              <w:spacing w:after="0" w:line="240" w:lineRule="auto"/>
              <w:rPr>
                <w:sz w:val="18"/>
                <w:szCs w:val="18"/>
              </w:rPr>
            </w:pPr>
            <m:oMath>
              <m:r>
                <w:rPr>
                  <w:rFonts w:ascii="Cambria Math" w:hAnsi="Cambria Math"/>
                </w:rPr>
                <m:t>9x + 3 -2x = -4 </m:t>
              </m:r>
            </m:oMath>
          </w:p>
          <w:p w14:paraId="2FB06948" w14:textId="38ED75EA" w:rsidR="006E48B9" w:rsidRPr="00780CA7" w:rsidRDefault="6B2B8D73" w:rsidP="5F1033FE">
            <w:pPr>
              <w:pStyle w:val="ListParagraph"/>
              <w:numPr>
                <w:ilvl w:val="1"/>
                <w:numId w:val="17"/>
              </w:numPr>
              <w:spacing w:after="0" w:line="240" w:lineRule="auto"/>
              <w:textAlignment w:val="baseline"/>
              <w:rPr>
                <w:rFonts w:ascii="Segoe UI" w:eastAsia="Times New Roman" w:hAnsi="Segoe UI" w:cs="Segoe UI"/>
                <w:sz w:val="18"/>
                <w:szCs w:val="18"/>
              </w:rPr>
            </w:pPr>
            <w:r w:rsidRPr="5F1033FE">
              <w:rPr>
                <w:rFonts w:ascii="Calibri" w:eastAsia="Times New Roman" w:hAnsi="Calibri" w:cs="Calibri"/>
                <w:sz w:val="24"/>
                <w:szCs w:val="24"/>
              </w:rPr>
              <w:t>This will be used as a bell ringer.</w:t>
            </w:r>
            <w:r w:rsidR="3E944259" w:rsidRPr="5F1033FE">
              <w:rPr>
                <w:rFonts w:ascii="Calibri" w:eastAsia="Times New Roman" w:hAnsi="Calibri" w:cs="Calibri"/>
              </w:rPr>
              <w:t> </w:t>
            </w:r>
          </w:p>
          <w:p w14:paraId="35CF0014" w14:textId="54C4A4E0" w:rsidR="006E48B9" w:rsidRPr="00780CA7" w:rsidRDefault="5F1033FE" w:rsidP="5F1033FE">
            <w:pPr>
              <w:pStyle w:val="ListParagraph"/>
              <w:numPr>
                <w:ilvl w:val="1"/>
                <w:numId w:val="17"/>
              </w:numPr>
              <w:spacing w:after="0" w:line="240" w:lineRule="auto"/>
              <w:textAlignment w:val="baseline"/>
              <w:rPr>
                <w:sz w:val="18"/>
                <w:szCs w:val="18"/>
              </w:rPr>
            </w:pPr>
            <w:r w:rsidRPr="5F1033FE">
              <w:rPr>
                <w:rFonts w:ascii="Calibri" w:eastAsia="Times New Roman" w:hAnsi="Calibri" w:cs="Calibri"/>
                <w:sz w:val="18"/>
                <w:szCs w:val="18"/>
              </w:rPr>
              <w:t>Discuss with students how the</w:t>
            </w:r>
            <w:r w:rsidR="005E5D68">
              <w:rPr>
                <w:rFonts w:ascii="Calibri" w:eastAsia="Times New Roman" w:hAnsi="Calibri" w:cs="Calibri"/>
                <w:sz w:val="18"/>
                <w:szCs w:val="18"/>
              </w:rPr>
              <w:t>y</w:t>
            </w:r>
            <w:r w:rsidRPr="5F1033FE">
              <w:rPr>
                <w:rFonts w:ascii="Calibri" w:eastAsia="Times New Roman" w:hAnsi="Calibri" w:cs="Calibri"/>
                <w:sz w:val="18"/>
                <w:szCs w:val="18"/>
              </w:rPr>
              <w:t xml:space="preserve"> ‘KNOW’ which terms are the same (like) in the examples provided</w:t>
            </w:r>
          </w:p>
        </w:tc>
        <w:tc>
          <w:tcPr>
            <w:tcW w:w="464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142CB77"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Points to Remember</w:t>
            </w:r>
            <w:r w:rsidRPr="006E48B9">
              <w:rPr>
                <w:rFonts w:ascii="Calibri" w:eastAsia="Times New Roman" w:hAnsi="Calibri" w:cs="Calibri"/>
              </w:rPr>
              <w:t> </w:t>
            </w:r>
          </w:p>
        </w:tc>
      </w:tr>
      <w:tr w:rsidR="006E48B9" w:rsidRPr="006E48B9" w14:paraId="54C8A994" w14:textId="77777777" w:rsidTr="00237F3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Activities &amp; Tasks: </w:t>
            </w:r>
          </w:p>
        </w:tc>
        <w:tc>
          <w:tcPr>
            <w:tcW w:w="6758" w:type="dxa"/>
            <w:gridSpan w:val="3"/>
            <w:tcBorders>
              <w:top w:val="single" w:sz="6" w:space="0" w:color="auto"/>
              <w:left w:val="single" w:sz="6" w:space="0" w:color="auto"/>
              <w:bottom w:val="single" w:sz="6" w:space="0" w:color="auto"/>
              <w:right w:val="single" w:sz="6" w:space="0" w:color="auto"/>
            </w:tcBorders>
            <w:shd w:val="clear" w:color="auto" w:fill="auto"/>
          </w:tcPr>
          <w:p w14:paraId="374739AA" w14:textId="7D5E3D74" w:rsidR="006E48B9" w:rsidRPr="002C3D6A" w:rsidRDefault="002C3D6A" w:rsidP="5F1033FE">
            <w:pPr>
              <w:spacing w:after="0" w:line="240" w:lineRule="auto"/>
              <w:textAlignment w:val="baseline"/>
              <w:rPr>
                <w:rFonts w:eastAsia="Times New Roman"/>
              </w:rPr>
            </w:pPr>
            <w:r w:rsidRPr="79C58023">
              <w:rPr>
                <w:rFonts w:eastAsia="Times New Roman"/>
              </w:rPr>
              <w:t>Students will be using algebra tiles to determine</w:t>
            </w:r>
            <w:r w:rsidR="006B4A87">
              <w:rPr>
                <w:rFonts w:eastAsia="Times New Roman"/>
              </w:rPr>
              <w:t xml:space="preserve">  </w:t>
            </w:r>
            <w:r w:rsidRPr="79C58023">
              <w:rPr>
                <w:rFonts w:eastAsia="Times New Roman"/>
              </w:rPr>
              <w:t>what terms are in an expression/equation and how to combine the like terms. After the exploration activity we will discuss as a group what we learned and be able accurately describe the process for combining like terms.</w:t>
            </w:r>
          </w:p>
          <w:p w14:paraId="4BA2D7EC" w14:textId="7835FD61" w:rsidR="006E48B9" w:rsidRPr="002C3D6A" w:rsidRDefault="5F1033FE" w:rsidP="5F1033FE">
            <w:pPr>
              <w:spacing w:after="0" w:line="240" w:lineRule="auto"/>
              <w:textAlignment w:val="baseline"/>
              <w:rPr>
                <w:rFonts w:eastAsia="Times New Roman"/>
              </w:rPr>
            </w:pPr>
            <w:r w:rsidRPr="5F1033FE">
              <w:rPr>
                <w:rFonts w:eastAsia="Times New Roman"/>
              </w:rPr>
              <w:t xml:space="preserve">Examples to use </w:t>
            </w:r>
            <w:r w:rsidRPr="5F1033FE">
              <w:rPr>
                <w:rFonts w:eastAsia="Times New Roman"/>
                <w:i/>
                <w:iCs/>
              </w:rPr>
              <w:t>add examples based on work done in class</w:t>
            </w:r>
            <w:r w:rsidRPr="5F1033FE">
              <w:rPr>
                <w:rFonts w:eastAsia="Times New Roman"/>
              </w:rPr>
              <w:t>:</w:t>
            </w:r>
          </w:p>
          <w:p w14:paraId="766DDFFB" w14:textId="0798A952" w:rsidR="006E48B9" w:rsidRPr="002C3D6A" w:rsidRDefault="002C3D6A" w:rsidP="5F1033FE">
            <w:pPr>
              <w:spacing w:after="0" w:line="240" w:lineRule="auto"/>
              <w:textAlignment w:val="baseline"/>
              <w:rPr>
                <w:rFonts w:eastAsia="Times New Roman"/>
              </w:rPr>
            </w:pPr>
            <m:oMathPara>
              <m:oMath>
                <m:r>
                  <w:rPr>
                    <w:rFonts w:ascii="Cambria Math" w:hAnsi="Cambria Math"/>
                  </w:rPr>
                  <m:t>4x +1+x+5 </m:t>
                </m:r>
              </m:oMath>
            </m:oMathPara>
          </w:p>
          <w:p w14:paraId="6BDD91B0" w14:textId="5C23306A" w:rsidR="006E48B9" w:rsidRPr="002C3D6A" w:rsidRDefault="002C3D6A" w:rsidP="5F1033FE">
            <w:pPr>
              <w:spacing w:after="0" w:line="240" w:lineRule="auto"/>
              <w:textAlignment w:val="baseline"/>
            </w:pPr>
            <m:oMathPara>
              <m:oMath>
                <m:r>
                  <w:rPr>
                    <w:rFonts w:ascii="Cambria Math" w:hAnsi="Cambria Math"/>
                  </w:rPr>
                  <m:t>2+3x+5x+4x+1 </m:t>
                </m:r>
              </m:oMath>
            </m:oMathPara>
          </w:p>
          <w:p w14:paraId="2BD7B7D6" w14:textId="56F070DF" w:rsidR="006E48B9" w:rsidRPr="002C3D6A" w:rsidRDefault="002C3D6A" w:rsidP="5F1033FE">
            <w:pPr>
              <w:spacing w:after="0" w:line="240" w:lineRule="auto"/>
              <w:textAlignment w:val="baseline"/>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+3x+2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oMath>
            </m:oMathPara>
          </w:p>
          <w:p w14:paraId="539260E0" w14:textId="6432CEA1" w:rsidR="006E48B9" w:rsidRPr="002C3D6A" w:rsidRDefault="00000000" w:rsidP="5F1033FE">
            <w:pPr>
              <w:spacing w:after="0" w:line="240" w:lineRule="auto"/>
              <w:textAlignment w:val="baseline"/>
            </w:pPr>
            <m:oMathPara>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+1+1+3</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p w14:paraId="098EDB0E" w14:textId="325A8DD8" w:rsidR="006E48B9" w:rsidRPr="002C3D6A" w:rsidRDefault="002C3D6A" w:rsidP="5F1033FE">
            <w:pPr>
              <w:spacing w:after="0" w:line="240" w:lineRule="auto"/>
              <w:textAlignment w:val="baseline"/>
            </w:pPr>
            <m:oMathPara>
              <m:oMath>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+1-4</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+5-1</m:t>
                </m:r>
              </m:oMath>
            </m:oMathPara>
          </w:p>
          <w:p w14:paraId="6D474C4F" w14:textId="068FC0A8" w:rsidR="006E48B9" w:rsidRPr="002C3D6A" w:rsidRDefault="006E48B9" w:rsidP="5F1033FE">
            <w:pPr>
              <w:spacing w:after="0" w:line="240" w:lineRule="auto"/>
              <w:textAlignment w:val="baseline"/>
              <w:rPr>
                <w:rFonts w:eastAsia="Times New Roman"/>
              </w:rPr>
            </w:pPr>
          </w:p>
          <w:p w14:paraId="0238E4F5" w14:textId="2CEF2B06" w:rsidR="006E48B9" w:rsidRPr="002C3D6A" w:rsidRDefault="5F1033FE" w:rsidP="5F1033FE">
            <w:pPr>
              <w:spacing w:after="0" w:line="240" w:lineRule="auto"/>
              <w:textAlignment w:val="baseline"/>
              <w:rPr>
                <w:rFonts w:eastAsia="Times New Roman"/>
              </w:rPr>
            </w:pPr>
            <w:r w:rsidRPr="5F1033FE">
              <w:rPr>
                <w:rFonts w:eastAsia="Times New Roman"/>
              </w:rPr>
              <w:t>During whole group discussion create an anchor chart with students’ definitions/patterns/rules for combining like terms</w:t>
            </w:r>
          </w:p>
        </w:tc>
        <w:tc>
          <w:tcPr>
            <w:tcW w:w="464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4A604C20" w:rsidR="006E48B9" w:rsidRPr="006E48B9" w:rsidRDefault="006E48B9" w:rsidP="006E48B9">
            <w:pPr>
              <w:spacing w:after="0" w:line="240" w:lineRule="auto"/>
              <w:textAlignment w:val="baseline"/>
              <w:rPr>
                <w:rFonts w:ascii="Segoe UI" w:eastAsia="Times New Roman" w:hAnsi="Segoe UI" w:cs="Segoe UI"/>
                <w:sz w:val="18"/>
                <w:szCs w:val="18"/>
              </w:rPr>
            </w:pPr>
            <w:r w:rsidRPr="5F1033FE">
              <w:rPr>
                <w:rFonts w:ascii="Calibri" w:eastAsia="Times New Roman" w:hAnsi="Calibri" w:cs="Calibri"/>
              </w:rPr>
              <w:t>Resources: </w:t>
            </w:r>
            <w:r w:rsidR="0094734E" w:rsidRPr="5F1033FE">
              <w:rPr>
                <w:rFonts w:ascii="Calibri" w:eastAsia="Times New Roman" w:hAnsi="Calibri" w:cs="Calibri"/>
              </w:rPr>
              <w:t>algebra tiles, note page</w:t>
            </w:r>
          </w:p>
          <w:p w14:paraId="280B27C4" w14:textId="585B8A6A" w:rsidR="5F1033FE" w:rsidRDefault="5F1033FE" w:rsidP="5F1033FE">
            <w:pPr>
              <w:spacing w:after="0" w:line="240" w:lineRule="auto"/>
              <w:rPr>
                <w:rFonts w:ascii="Calibri" w:eastAsia="Times New Roman" w:hAnsi="Calibri" w:cs="Calibri"/>
              </w:rPr>
            </w:pPr>
            <w:r w:rsidRPr="5F1033FE">
              <w:rPr>
                <w:rFonts w:ascii="Calibri" w:eastAsia="Times New Roman" w:hAnsi="Calibri" w:cs="Calibri"/>
              </w:rPr>
              <w:t>Algebra tile Images if needed</w:t>
            </w:r>
          </w:p>
          <w:p w14:paraId="708F2BDB" w14:textId="5C7E6CF9" w:rsidR="5F1033FE" w:rsidRDefault="5F1033FE" w:rsidP="5F1033FE">
            <w:pPr>
              <w:spacing w:after="0" w:line="240" w:lineRule="auto"/>
            </w:pPr>
            <w:r>
              <w:rPr>
                <w:noProof/>
              </w:rPr>
              <w:drawing>
                <wp:inline distT="0" distB="0" distL="0" distR="0" wp14:anchorId="3D3DADB2" wp14:editId="1B8FE836">
                  <wp:extent cx="1647825" cy="1485900"/>
                  <wp:effectExtent l="0" t="0" r="0" b="0"/>
                  <wp:docPr id="1974399198" name="Picture 1974399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47825" cy="1485900"/>
                          </a:xfrm>
                          <a:prstGeom prst="rect">
                            <a:avLst/>
                          </a:prstGeom>
                        </pic:spPr>
                      </pic:pic>
                    </a:graphicData>
                  </a:graphic>
                </wp:inline>
              </w:drawing>
            </w:r>
            <w:r>
              <w:rPr>
                <w:noProof/>
              </w:rPr>
              <w:drawing>
                <wp:inline distT="0" distB="0" distL="0" distR="0" wp14:anchorId="4F4AB0D4" wp14:editId="3BD5BC0A">
                  <wp:extent cx="1647825" cy="1495425"/>
                  <wp:effectExtent l="0" t="0" r="0" b="0"/>
                  <wp:docPr id="577416434" name="Picture 57741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47825" cy="1495425"/>
                          </a:xfrm>
                          <a:prstGeom prst="rect">
                            <a:avLst/>
                          </a:prstGeom>
                        </pic:spPr>
                      </pic:pic>
                    </a:graphicData>
                  </a:graphic>
                </wp:inline>
              </w:drawing>
            </w:r>
            <w:r>
              <w:rPr>
                <w:noProof/>
              </w:rPr>
              <w:drawing>
                <wp:inline distT="0" distB="0" distL="0" distR="0" wp14:anchorId="4F97E9A2" wp14:editId="2229D0C6">
                  <wp:extent cx="1657350" cy="495300"/>
                  <wp:effectExtent l="0" t="0" r="0" b="0"/>
                  <wp:docPr id="1979353754" name="Picture 197935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57350" cy="495300"/>
                          </a:xfrm>
                          <a:prstGeom prst="rect">
                            <a:avLst/>
                          </a:prstGeom>
                        </pic:spPr>
                      </pic:pic>
                    </a:graphicData>
                  </a:graphic>
                </wp:inline>
              </w:drawing>
            </w:r>
            <w:r>
              <w:rPr>
                <w:noProof/>
              </w:rPr>
              <w:drawing>
                <wp:inline distT="0" distB="0" distL="0" distR="0" wp14:anchorId="08D1B579" wp14:editId="4BA4A698">
                  <wp:extent cx="1657350" cy="419100"/>
                  <wp:effectExtent l="0" t="0" r="0" b="0"/>
                  <wp:docPr id="450884634" name="Picture 45088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57350" cy="419100"/>
                          </a:xfrm>
                          <a:prstGeom prst="rect">
                            <a:avLst/>
                          </a:prstGeom>
                        </pic:spPr>
                      </pic:pic>
                    </a:graphicData>
                  </a:graphic>
                </wp:inline>
              </w:drawing>
            </w:r>
            <w:r>
              <w:rPr>
                <w:noProof/>
              </w:rPr>
              <w:drawing>
                <wp:inline distT="0" distB="0" distL="0" distR="0" wp14:anchorId="649E759D" wp14:editId="3AC68A12">
                  <wp:extent cx="333375" cy="342900"/>
                  <wp:effectExtent l="0" t="0" r="0" b="0"/>
                  <wp:docPr id="2056904229" name="Picture 205690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33375" cy="342900"/>
                          </a:xfrm>
                          <a:prstGeom prst="rect">
                            <a:avLst/>
                          </a:prstGeom>
                        </pic:spPr>
                      </pic:pic>
                    </a:graphicData>
                  </a:graphic>
                </wp:inline>
              </w:drawing>
            </w:r>
            <w:r>
              <w:rPr>
                <w:noProof/>
              </w:rPr>
              <w:drawing>
                <wp:inline distT="0" distB="0" distL="0" distR="0" wp14:anchorId="0A1B5D2A" wp14:editId="47DF5346">
                  <wp:extent cx="371475" cy="342900"/>
                  <wp:effectExtent l="0" t="0" r="0" b="0"/>
                  <wp:docPr id="1107536650" name="Picture 110753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71475" cy="342900"/>
                          </a:xfrm>
                          <a:prstGeom prst="rect">
                            <a:avLst/>
                          </a:prstGeom>
                        </pic:spPr>
                      </pic:pic>
                    </a:graphicData>
                  </a:graphic>
                </wp:inline>
              </w:drawing>
            </w:r>
          </w:p>
          <w:p w14:paraId="013AEED0" w14:textId="77777777" w:rsidR="0094734E" w:rsidRDefault="0094734E" w:rsidP="006E48B9">
            <w:pPr>
              <w:spacing w:after="0" w:line="240" w:lineRule="auto"/>
              <w:textAlignment w:val="baseline"/>
              <w:rPr>
                <w:rFonts w:ascii="Calibri" w:eastAsia="Times New Roman" w:hAnsi="Calibri" w:cs="Calibri"/>
                <w:sz w:val="24"/>
                <w:szCs w:val="24"/>
              </w:rPr>
            </w:pPr>
          </w:p>
          <w:p w14:paraId="3FEC8998" w14:textId="23688B0C" w:rsidR="006E48B9" w:rsidRPr="006E48B9" w:rsidRDefault="3E944259" w:rsidP="006E48B9">
            <w:pPr>
              <w:spacing w:after="0" w:line="240" w:lineRule="auto"/>
              <w:textAlignment w:val="baseline"/>
              <w:rPr>
                <w:rFonts w:ascii="Segoe UI" w:eastAsia="Times New Roman" w:hAnsi="Segoe UI" w:cs="Segoe UI"/>
                <w:sz w:val="18"/>
                <w:szCs w:val="18"/>
              </w:rPr>
            </w:pPr>
            <w:r w:rsidRPr="6DE24D5E">
              <w:rPr>
                <w:rFonts w:ascii="Calibri" w:eastAsia="Times New Roman" w:hAnsi="Calibri" w:cs="Calibri"/>
              </w:rPr>
              <w:t>Vocabulary: </w:t>
            </w:r>
          </w:p>
          <w:p w14:paraId="0DC1BD58" w14:textId="7CAB013B" w:rsidR="6DE24D5E" w:rsidRDefault="6DE24D5E" w:rsidP="00237F35">
            <w:pPr>
              <w:pStyle w:val="ListParagraph"/>
              <w:numPr>
                <w:ilvl w:val="0"/>
                <w:numId w:val="26"/>
              </w:numPr>
              <w:spacing w:after="0" w:line="240" w:lineRule="auto"/>
              <w:rPr>
                <w:rFonts w:eastAsiaTheme="minorEastAsia"/>
                <w:b/>
                <w:bCs/>
                <w:color w:val="282828"/>
                <w:sz w:val="26"/>
                <w:szCs w:val="26"/>
              </w:rPr>
            </w:pPr>
            <w:r w:rsidRPr="6DE24D5E">
              <w:rPr>
                <w:rFonts w:ascii="Calibri Light" w:eastAsia="Calibri Light" w:hAnsi="Calibri Light" w:cs="Calibri Light"/>
                <w:b/>
                <w:bCs/>
                <w:color w:val="282828"/>
              </w:rPr>
              <w:lastRenderedPageBreak/>
              <w:t>Equation</w:t>
            </w:r>
            <w:r w:rsidRPr="6DE24D5E">
              <w:rPr>
                <w:rFonts w:ascii="Calibri Light" w:eastAsia="Calibri Light" w:hAnsi="Calibri Light" w:cs="Calibri Light"/>
                <w:color w:val="282828"/>
              </w:rPr>
              <w:t>: A statement that shows the equality of two expressions by joining them with an equal sign</w:t>
            </w:r>
            <w:r w:rsidRPr="6DE24D5E">
              <w:rPr>
                <w:rFonts w:ascii="Georgia" w:eastAsia="Georgia" w:hAnsi="Georgia" w:cs="Georgia"/>
                <w:color w:val="282828"/>
                <w:sz w:val="26"/>
                <w:szCs w:val="26"/>
              </w:rPr>
              <w:t>.</w:t>
            </w:r>
          </w:p>
          <w:p w14:paraId="5C93EFAD" w14:textId="067AFADA" w:rsidR="6DE24D5E" w:rsidRDefault="6DE24D5E" w:rsidP="00237F35">
            <w:pPr>
              <w:pStyle w:val="ListParagraph"/>
              <w:numPr>
                <w:ilvl w:val="0"/>
                <w:numId w:val="26"/>
              </w:numPr>
              <w:rPr>
                <w:rFonts w:eastAsiaTheme="minorEastAsia"/>
                <w:b/>
                <w:bCs/>
                <w:color w:val="282828"/>
              </w:rPr>
            </w:pPr>
            <w:r w:rsidRPr="6DE24D5E">
              <w:rPr>
                <w:rFonts w:ascii="Calibri Light" w:eastAsia="Calibri Light" w:hAnsi="Calibri Light" w:cs="Calibri Light"/>
                <w:b/>
                <w:bCs/>
                <w:color w:val="282828"/>
              </w:rPr>
              <w:t>Expressions</w:t>
            </w:r>
            <w:r w:rsidRPr="6DE24D5E">
              <w:rPr>
                <w:rFonts w:ascii="Calibri Light" w:eastAsia="Calibri Light" w:hAnsi="Calibri Light" w:cs="Calibri Light"/>
                <w:color w:val="282828"/>
              </w:rPr>
              <w:t>: Symbols that represent numbers or operations between numbers.</w:t>
            </w:r>
          </w:p>
          <w:p w14:paraId="0EA4DF03" w14:textId="588D2C02" w:rsidR="7D0C1E1E" w:rsidRDefault="6DE24D5E" w:rsidP="6DE24D5E">
            <w:pPr>
              <w:numPr>
                <w:ilvl w:val="0"/>
                <w:numId w:val="26"/>
              </w:numPr>
              <w:spacing w:after="0" w:line="240" w:lineRule="auto"/>
              <w:ind w:left="1080" w:firstLine="0"/>
              <w:rPr>
                <w:rFonts w:eastAsiaTheme="minorEastAsia"/>
              </w:rPr>
            </w:pPr>
            <w:r w:rsidRPr="5F1033FE">
              <w:rPr>
                <w:rFonts w:ascii="Calibri" w:eastAsia="Calibri" w:hAnsi="Calibri" w:cs="Calibri"/>
              </w:rPr>
              <w:t>Term: piece of an algebraic expression or equation; a number in a sequence or series; a product of real numbers and/or variables.</w:t>
            </w:r>
          </w:p>
          <w:p w14:paraId="23051E2D" w14:textId="2145F902" w:rsidR="6DE24D5E" w:rsidRDefault="6DE24D5E" w:rsidP="00237F35">
            <w:pPr>
              <w:pStyle w:val="ListParagraph"/>
              <w:numPr>
                <w:ilvl w:val="0"/>
                <w:numId w:val="26"/>
              </w:numPr>
              <w:rPr>
                <w:rFonts w:eastAsiaTheme="minorEastAsia"/>
              </w:rPr>
            </w:pPr>
            <w:r w:rsidRPr="6DE24D5E">
              <w:rPr>
                <w:rFonts w:ascii="Calibri" w:eastAsia="Calibri" w:hAnsi="Calibri" w:cs="Calibri"/>
              </w:rPr>
              <w:t xml:space="preserve">Combine: adding/subtracting like terms using their coefficients (for variables) or constants to simplify an expression or equation </w:t>
            </w:r>
          </w:p>
          <w:p w14:paraId="43149160" w14:textId="3D86E6F1" w:rsidR="6DE24D5E" w:rsidRDefault="6DE24D5E" w:rsidP="00237F35">
            <w:pPr>
              <w:pStyle w:val="ListParagraph"/>
              <w:numPr>
                <w:ilvl w:val="0"/>
                <w:numId w:val="26"/>
              </w:numPr>
              <w:rPr>
                <w:rFonts w:eastAsiaTheme="minorEastAsia"/>
              </w:rPr>
            </w:pPr>
            <w:r w:rsidRPr="6DE24D5E">
              <w:rPr>
                <w:rFonts w:ascii="Calibri" w:eastAsia="Calibri" w:hAnsi="Calibri" w:cs="Calibri"/>
              </w:rPr>
              <w:t xml:space="preserve">Like term: Terms with the same variable and same exponent/powers  </w:t>
            </w:r>
          </w:p>
          <w:p w14:paraId="2407CC4D" w14:textId="6E909FA3" w:rsidR="6DE24D5E" w:rsidRDefault="6DE24D5E" w:rsidP="00237F35">
            <w:pPr>
              <w:pStyle w:val="ListParagraph"/>
              <w:numPr>
                <w:ilvl w:val="0"/>
                <w:numId w:val="26"/>
              </w:numPr>
              <w:rPr>
                <w:rFonts w:eastAsiaTheme="minorEastAsia"/>
              </w:rPr>
            </w:pPr>
            <w:r w:rsidRPr="6DE24D5E">
              <w:rPr>
                <w:rFonts w:ascii="Calibri" w:eastAsia="Calibri" w:hAnsi="Calibri" w:cs="Calibri"/>
              </w:rPr>
              <w:t xml:space="preserve">Coefficient: A letter or number representing a numerical quantity attached to a term (usually at the beginning)  </w:t>
            </w:r>
          </w:p>
          <w:p w14:paraId="57E8FD28" w14:textId="0BD8D40A" w:rsidR="6DE24D5E" w:rsidRDefault="6DE24D5E" w:rsidP="00237F35">
            <w:pPr>
              <w:pStyle w:val="ListParagraph"/>
              <w:numPr>
                <w:ilvl w:val="0"/>
                <w:numId w:val="26"/>
              </w:numPr>
              <w:rPr>
                <w:rFonts w:eastAsiaTheme="minorEastAsia"/>
              </w:rPr>
            </w:pPr>
            <w:r w:rsidRPr="6DE24D5E">
              <w:rPr>
                <w:rFonts w:ascii="Calibri" w:eastAsia="Calibri" w:hAnsi="Calibri" w:cs="Calibri"/>
              </w:rPr>
              <w:t xml:space="preserve">Variable: A letter used to represent a numerical value in equations and expressions  </w:t>
            </w:r>
          </w:p>
          <w:p w14:paraId="1F1D36E8" w14:textId="1A08C7D3" w:rsidR="6DE24D5E" w:rsidRDefault="6DE24D5E" w:rsidP="00237F35">
            <w:pPr>
              <w:pStyle w:val="ListParagraph"/>
              <w:numPr>
                <w:ilvl w:val="0"/>
                <w:numId w:val="26"/>
              </w:numPr>
              <w:rPr>
                <w:rFonts w:eastAsiaTheme="minorEastAsia"/>
                <w:sz w:val="16"/>
                <w:szCs w:val="16"/>
              </w:rPr>
            </w:pPr>
            <w:r w:rsidRPr="6DE24D5E">
              <w:rPr>
                <w:rFonts w:ascii="Calibri" w:eastAsia="Calibri" w:hAnsi="Calibri" w:cs="Calibri"/>
              </w:rPr>
              <w:t>Exponent:  The number that denotes repeated multiplication of a term shown as a superscript above that term</w:t>
            </w:r>
            <w:r w:rsidRPr="6DE24D5E">
              <w:rPr>
                <w:rFonts w:ascii="Calibri" w:eastAsia="Calibri" w:hAnsi="Calibri" w:cs="Calibri"/>
                <w:sz w:val="16"/>
                <w:szCs w:val="16"/>
              </w:rPr>
              <w:t xml:space="preserve">.  </w:t>
            </w:r>
          </w:p>
          <w:p w14:paraId="641173E4" w14:textId="0108FAA4" w:rsidR="6DE24D5E" w:rsidRDefault="6DE24D5E" w:rsidP="5F1033FE">
            <w:pPr>
              <w:spacing w:after="0" w:line="240" w:lineRule="auto"/>
            </w:pPr>
          </w:p>
          <w:p w14:paraId="2C5DFB0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p w14:paraId="2C74645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 </w:t>
            </w:r>
          </w:p>
          <w:p w14:paraId="72485A10" w14:textId="3ADE3500" w:rsidR="006E48B9" w:rsidRPr="006E48B9" w:rsidRDefault="006E48B9" w:rsidP="5F1033FE">
            <w:pPr>
              <w:spacing w:after="0" w:line="240" w:lineRule="auto"/>
              <w:textAlignment w:val="baseline"/>
              <w:rPr>
                <w:rFonts w:ascii="Segoe UI" w:eastAsia="Times New Roman" w:hAnsi="Segoe UI" w:cs="Segoe UI"/>
                <w:sz w:val="18"/>
                <w:szCs w:val="18"/>
              </w:rPr>
            </w:pPr>
            <w:r w:rsidRPr="5F1033FE">
              <w:rPr>
                <w:rFonts w:ascii="Calibri" w:eastAsia="Times New Roman" w:hAnsi="Calibri" w:cs="Calibri"/>
              </w:rPr>
              <w:t>Monitoring/Scaffolding: </w:t>
            </w:r>
          </w:p>
          <w:p w14:paraId="15D25C58" w14:textId="157EFB4F" w:rsidR="006E48B9" w:rsidRPr="006E48B9" w:rsidRDefault="5F1033FE" w:rsidP="5F1033FE">
            <w:pPr>
              <w:spacing w:after="0" w:line="240" w:lineRule="auto"/>
              <w:textAlignment w:val="baseline"/>
              <w:rPr>
                <w:rFonts w:eastAsia="Times New Roman"/>
              </w:rPr>
            </w:pPr>
            <w:r w:rsidRPr="5F1033FE">
              <w:rPr>
                <w:rFonts w:eastAsia="Times New Roman"/>
              </w:rPr>
              <w:t>Scaffold considerations:</w:t>
            </w:r>
          </w:p>
          <w:p w14:paraId="21225B2F" w14:textId="7C8F5F5B" w:rsidR="006E48B9" w:rsidRPr="006E48B9" w:rsidRDefault="5F1033FE" w:rsidP="5F1033FE">
            <w:pPr>
              <w:pStyle w:val="ListParagraph"/>
              <w:numPr>
                <w:ilvl w:val="0"/>
                <w:numId w:val="2"/>
              </w:numPr>
              <w:spacing w:after="0" w:line="240" w:lineRule="auto"/>
              <w:textAlignment w:val="baseline"/>
              <w:rPr>
                <w:rFonts w:eastAsiaTheme="minorEastAsia"/>
              </w:rPr>
            </w:pPr>
            <w:r w:rsidRPr="5F1033FE">
              <w:rPr>
                <w:rFonts w:eastAsia="Times New Roman"/>
              </w:rPr>
              <w:t>If students have not previously used algebra tiles, model for them what each tile represents</w:t>
            </w:r>
          </w:p>
          <w:p w14:paraId="14A3D21A" w14:textId="116EB915" w:rsidR="006E48B9" w:rsidRPr="006E48B9" w:rsidRDefault="5F1033FE" w:rsidP="5F1033FE">
            <w:pPr>
              <w:pStyle w:val="ListParagraph"/>
              <w:numPr>
                <w:ilvl w:val="0"/>
                <w:numId w:val="2"/>
              </w:numPr>
              <w:spacing w:after="0" w:line="240" w:lineRule="auto"/>
              <w:textAlignment w:val="baseline"/>
            </w:pPr>
            <w:r w:rsidRPr="5F1033FE">
              <w:rPr>
                <w:rFonts w:eastAsia="Times New Roman"/>
              </w:rPr>
              <w:t>Provide an example of an expression and model using algebra tiles how to represent that expression</w:t>
            </w:r>
          </w:p>
          <w:p w14:paraId="5665667E" w14:textId="18D3F528" w:rsidR="006E48B9" w:rsidRPr="006E48B9" w:rsidRDefault="5F1033FE" w:rsidP="5F1033FE">
            <w:pPr>
              <w:pStyle w:val="ListParagraph"/>
              <w:numPr>
                <w:ilvl w:val="0"/>
                <w:numId w:val="2"/>
              </w:numPr>
              <w:spacing w:after="0" w:line="240" w:lineRule="auto"/>
              <w:textAlignment w:val="baseline"/>
            </w:pPr>
            <w:r w:rsidRPr="5F1033FE">
              <w:rPr>
                <w:rFonts w:eastAsia="Times New Roman"/>
              </w:rPr>
              <w:t xml:space="preserve">Provide an example of an expression and have students represent it with their algebra tiles (individually) to check for understanding before students begin working in small groups </w:t>
            </w:r>
          </w:p>
          <w:p w14:paraId="67EEEE36" w14:textId="5B2E3529" w:rsidR="006E48B9" w:rsidRPr="006E48B9" w:rsidRDefault="5F1033FE" w:rsidP="5F1033FE">
            <w:pPr>
              <w:pStyle w:val="ListParagraph"/>
              <w:numPr>
                <w:ilvl w:val="0"/>
                <w:numId w:val="2"/>
              </w:numPr>
              <w:spacing w:after="0" w:line="240" w:lineRule="auto"/>
              <w:textAlignment w:val="baseline"/>
            </w:pPr>
            <w:r w:rsidRPr="5F1033FE">
              <w:rPr>
                <w:rFonts w:eastAsia="Times New Roman"/>
              </w:rPr>
              <w:t xml:space="preserve">Students may need a refresher that a variable without a coefficient written in front represents a coefficient of “1”. Provide examples of expressions such as </w:t>
            </w:r>
            <m:oMath>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+ </m:t>
              </m:r>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and that it simplifies to 2</m:t>
              </m:r>
              <m:sSup>
                <m:sSupPr>
                  <m:ctrlPr>
                    <w:rPr>
                      <w:rFonts w:ascii="Cambria Math" w:hAnsi="Cambria Math"/>
                    </w:rPr>
                  </m:ctrlPr>
                </m:sSupPr>
                <m:e>
                  <m:r>
                    <w:rPr>
                      <w:rFonts w:ascii="Cambria Math" w:hAnsi="Cambria Math"/>
                    </w:rPr>
                    <m:t>x</m:t>
                  </m:r>
                </m:e>
                <m:sup>
                  <m:r>
                    <w:rPr>
                      <w:rFonts w:ascii="Cambria Math" w:hAnsi="Cambria Math"/>
                    </w:rPr>
                    <m:t>2</m:t>
                  </m:r>
                </m:sup>
              </m:sSup>
            </m:oMath>
          </w:p>
          <w:p w14:paraId="083AD9F8" w14:textId="4C9B875B" w:rsidR="006E48B9" w:rsidRPr="006E48B9" w:rsidRDefault="006E48B9" w:rsidP="5F1033FE">
            <w:pPr>
              <w:spacing w:after="0" w:line="240" w:lineRule="auto"/>
              <w:textAlignment w:val="baseline"/>
              <w:rPr>
                <w:rFonts w:ascii="Calibri" w:eastAsia="Times New Roman" w:hAnsi="Calibri" w:cs="Calibri"/>
              </w:rPr>
            </w:pPr>
          </w:p>
        </w:tc>
      </w:tr>
      <w:tr w:rsidR="006E48B9" w:rsidRPr="006E48B9" w14:paraId="0AE25CEB" w14:textId="77777777" w:rsidTr="00237F3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2C3D6A" w:rsidRDefault="006E48B9" w:rsidP="006E48B9">
            <w:pPr>
              <w:spacing w:after="0" w:line="240" w:lineRule="auto"/>
              <w:textAlignment w:val="baseline"/>
              <w:rPr>
                <w:rFonts w:ascii="Segoe UI" w:eastAsia="Times New Roman" w:hAnsi="Segoe UI" w:cs="Segoe UI"/>
                <w:sz w:val="18"/>
                <w:szCs w:val="18"/>
                <w:highlight w:val="yellow"/>
              </w:rPr>
            </w:pPr>
            <w:r w:rsidRPr="002C3D6A">
              <w:rPr>
                <w:rFonts w:ascii="Segoe UI Symbol" w:eastAsia="Times New Roman" w:hAnsi="Segoe UI Symbol" w:cs="Segoe UI"/>
                <w:highlight w:val="yellow"/>
              </w:rPr>
              <w:t>☐</w:t>
            </w:r>
            <w:r w:rsidRPr="002C3D6A">
              <w:rPr>
                <w:rFonts w:ascii="Calibri" w:eastAsia="Times New Roman" w:hAnsi="Calibri" w:cs="Calibri"/>
                <w:highlight w:val="yellow"/>
              </w:rPr>
              <w:t> Creating </w:t>
            </w:r>
          </w:p>
          <w:p w14:paraId="442B301F" w14:textId="77777777" w:rsidR="006E48B9" w:rsidRPr="002C3D6A" w:rsidRDefault="006E48B9" w:rsidP="006E48B9">
            <w:pPr>
              <w:spacing w:after="0" w:line="240" w:lineRule="auto"/>
              <w:textAlignment w:val="baseline"/>
              <w:rPr>
                <w:rFonts w:ascii="Segoe UI" w:eastAsia="Times New Roman" w:hAnsi="Segoe UI" w:cs="Segoe UI"/>
                <w:sz w:val="18"/>
                <w:szCs w:val="18"/>
                <w:highlight w:val="yellow"/>
              </w:rPr>
            </w:pPr>
            <w:r w:rsidRPr="002C3D6A">
              <w:rPr>
                <w:rFonts w:ascii="Segoe UI Symbol" w:eastAsia="Times New Roman" w:hAnsi="Segoe UI Symbol" w:cs="Segoe UI"/>
                <w:highlight w:val="yellow"/>
              </w:rPr>
              <w:t>☐</w:t>
            </w:r>
            <w:r w:rsidRPr="002C3D6A">
              <w:rPr>
                <w:rFonts w:ascii="Calibri" w:eastAsia="Times New Roman" w:hAnsi="Calibri" w:cs="Calibri"/>
                <w:highlight w:val="yellow"/>
              </w:rPr>
              <w:t> Evaluating  </w:t>
            </w:r>
          </w:p>
          <w:p w14:paraId="47E1E1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2C3D6A">
              <w:rPr>
                <w:rFonts w:ascii="Segoe UI Symbol" w:eastAsia="Times New Roman" w:hAnsi="Segoe UI Symbol" w:cs="Segoe UI"/>
                <w:highlight w:val="yellow"/>
              </w:rPr>
              <w:t>☐</w:t>
            </w:r>
            <w:r w:rsidRPr="002C3D6A">
              <w:rPr>
                <w:rFonts w:ascii="Calibri" w:eastAsia="Times New Roman" w:hAnsi="Calibri" w:cs="Calibri"/>
                <w:highlight w:val="yellow"/>
              </w:rPr>
              <w:t> Analyzing</w:t>
            </w:r>
            <w:r w:rsidRPr="006E48B9">
              <w:rPr>
                <w:rFonts w:ascii="Calibri" w:eastAsia="Times New Roman" w:hAnsi="Calibri" w:cs="Calibri"/>
              </w:rPr>
              <w:t> </w:t>
            </w:r>
          </w:p>
        </w:tc>
        <w:tc>
          <w:tcPr>
            <w:tcW w:w="34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Applying </w:t>
            </w:r>
          </w:p>
          <w:p w14:paraId="70A305F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Understanding </w:t>
            </w:r>
          </w:p>
          <w:p w14:paraId="3928D29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Remembering </w:t>
            </w:r>
          </w:p>
        </w:tc>
        <w:tc>
          <w:tcPr>
            <w:tcW w:w="4647" w:type="dxa"/>
            <w:vMerge/>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00237F3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7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E2BE22" w14:textId="77777777" w:rsidR="00EA4320" w:rsidRPr="00EA4320" w:rsidRDefault="00EA4320" w:rsidP="00EA4320">
            <w:pPr>
              <w:pStyle w:val="ListParagraph"/>
              <w:numPr>
                <w:ilvl w:val="0"/>
                <w:numId w:val="33"/>
              </w:numPr>
              <w:spacing w:after="0" w:line="240" w:lineRule="auto"/>
              <w:textAlignment w:val="baseline"/>
              <w:rPr>
                <w:rFonts w:ascii="Calibri" w:eastAsia="Times New Roman" w:hAnsi="Calibri" w:cs="Calibri"/>
              </w:rPr>
            </w:pPr>
            <w:r w:rsidRPr="00EA4320">
              <w:rPr>
                <w:rFonts w:ascii="Calibri" w:eastAsia="Times New Roman" w:hAnsi="Calibri" w:cs="Calibri"/>
              </w:rPr>
              <w:t>How do you know if the terms are the same?</w:t>
            </w:r>
          </w:p>
          <w:p w14:paraId="7A90E160" w14:textId="77777777" w:rsidR="006E48B9" w:rsidRDefault="00EA4320" w:rsidP="00EA4320">
            <w:pPr>
              <w:pStyle w:val="ListParagraph"/>
              <w:numPr>
                <w:ilvl w:val="0"/>
                <w:numId w:val="33"/>
              </w:numPr>
              <w:spacing w:after="0" w:line="240" w:lineRule="auto"/>
              <w:textAlignment w:val="baseline"/>
              <w:rPr>
                <w:rFonts w:ascii="Calibri" w:eastAsia="Times New Roman" w:hAnsi="Calibri" w:cs="Calibri"/>
              </w:rPr>
            </w:pPr>
            <w:r w:rsidRPr="00EA4320">
              <w:rPr>
                <w:rFonts w:ascii="Calibri" w:eastAsia="Times New Roman" w:hAnsi="Calibri" w:cs="Calibri"/>
              </w:rPr>
              <w:t>What are the terms in an expression or equation?</w:t>
            </w:r>
          </w:p>
          <w:p w14:paraId="6841FA1F" w14:textId="6D541C85" w:rsidR="00237F35" w:rsidRPr="00EA4320" w:rsidRDefault="00237F35" w:rsidP="00EA4320">
            <w:pPr>
              <w:pStyle w:val="ListParagraph"/>
              <w:numPr>
                <w:ilvl w:val="0"/>
                <w:numId w:val="33"/>
              </w:numPr>
              <w:spacing w:after="0" w:line="240" w:lineRule="auto"/>
              <w:textAlignment w:val="baseline"/>
              <w:rPr>
                <w:rFonts w:ascii="Calibri" w:eastAsia="Times New Roman" w:hAnsi="Calibri" w:cs="Calibri"/>
              </w:rPr>
            </w:pPr>
            <w:r w:rsidRPr="00237F35">
              <w:rPr>
                <w:rFonts w:ascii="Calibri" w:eastAsia="Times New Roman" w:hAnsi="Calibri" w:cs="Calibri"/>
              </w:rPr>
              <w:t>When is simplifying an equation or expression a better representation of an equivalent form?</w:t>
            </w:r>
          </w:p>
        </w:tc>
        <w:tc>
          <w:tcPr>
            <w:tcW w:w="4647" w:type="dxa"/>
            <w:vMerge/>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00237F3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7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CDD3A4" w14:textId="581C62C6" w:rsidR="006E48B9" w:rsidRPr="006E48B9" w:rsidRDefault="0067319A" w:rsidP="5F1033FE">
            <w:pPr>
              <w:spacing w:after="0" w:line="240" w:lineRule="auto"/>
              <w:textAlignment w:val="baseline"/>
              <w:rPr>
                <w:rFonts w:ascii="Calibri" w:eastAsia="Times New Roman" w:hAnsi="Calibri" w:cs="Calibri"/>
                <w:sz w:val="24"/>
                <w:szCs w:val="24"/>
              </w:rPr>
            </w:pPr>
            <w:r w:rsidRPr="5F1033FE">
              <w:rPr>
                <w:rFonts w:ascii="Calibri" w:eastAsia="Times New Roman" w:hAnsi="Calibri" w:cs="Calibri"/>
                <w:sz w:val="24"/>
                <w:szCs w:val="24"/>
              </w:rPr>
              <w:t>For an exit slip students will answer two questions that ask them to identify and combine the like terms. Students may choose to draw algebra tiles as part of their rationale</w:t>
            </w:r>
          </w:p>
          <w:p w14:paraId="7D2E1C2A" w14:textId="5D73D5A4" w:rsidR="006E48B9" w:rsidRPr="006E48B9" w:rsidRDefault="5F1033FE" w:rsidP="5F1033FE">
            <w:pPr>
              <w:spacing w:after="0" w:line="240" w:lineRule="auto"/>
              <w:textAlignment w:val="baseline"/>
              <w:rPr>
                <w:rFonts w:ascii="Calibri" w:eastAsia="Times New Roman" w:hAnsi="Calibri" w:cs="Calibri"/>
                <w:sz w:val="24"/>
                <w:szCs w:val="24"/>
              </w:rPr>
            </w:pPr>
            <w:r w:rsidRPr="5F1033FE">
              <w:rPr>
                <w:rFonts w:ascii="Calibri" w:eastAsia="Times New Roman" w:hAnsi="Calibri" w:cs="Calibri"/>
                <w:sz w:val="24"/>
                <w:szCs w:val="24"/>
              </w:rPr>
              <w:t>Examples of exit slips problems</w:t>
            </w:r>
          </w:p>
          <w:p w14:paraId="5AB675E6" w14:textId="0E0AD36A" w:rsidR="006E48B9" w:rsidRPr="006E48B9" w:rsidRDefault="0067319A" w:rsidP="5F1033FE">
            <w:pPr>
              <w:spacing w:after="0" w:line="240" w:lineRule="auto"/>
              <w:textAlignment w:val="baseline"/>
            </w:pPr>
            <m:oMathPara>
              <m:oMath>
                <m:r>
                  <w:rPr>
                    <w:rFonts w:ascii="Cambria Math" w:hAnsi="Cambria Math"/>
                  </w:rPr>
                  <m:t>4</m:t>
                </m:r>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+ 3+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oMath>
            </m:oMathPara>
          </w:p>
          <w:p w14:paraId="2C06DABF" w14:textId="1829EA05" w:rsidR="006E48B9" w:rsidRPr="006E48B9" w:rsidRDefault="0067319A" w:rsidP="5F1033FE">
            <w:pPr>
              <w:spacing w:after="0" w:line="240" w:lineRule="auto"/>
              <w:textAlignment w:val="baseline"/>
            </w:pPr>
            <m:oMathPara>
              <m:oMath>
                <m:r>
                  <w:rPr>
                    <w:rFonts w:ascii="Cambria Math" w:hAnsi="Cambria Math"/>
                  </w:rPr>
                  <m:t>1+</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+2+2</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p w14:paraId="4FA1C3FA" w14:textId="73040915" w:rsidR="006E48B9" w:rsidRPr="006E48B9" w:rsidRDefault="5F1033FE" w:rsidP="5F1033FE">
            <w:pPr>
              <w:spacing w:after="0" w:line="240" w:lineRule="auto"/>
              <w:textAlignment w:val="baseline"/>
              <w:rPr>
                <w:rFonts w:ascii="Calibri" w:eastAsia="Times New Roman" w:hAnsi="Calibri" w:cs="Calibri"/>
                <w:sz w:val="24"/>
                <w:szCs w:val="24"/>
              </w:rPr>
            </w:pPr>
            <w:r w:rsidRPr="5F1033FE">
              <w:rPr>
                <w:rFonts w:ascii="Calibri" w:eastAsia="Times New Roman" w:hAnsi="Calibri" w:cs="Calibri"/>
                <w:i/>
                <w:iCs/>
                <w:sz w:val="24"/>
                <w:szCs w:val="24"/>
              </w:rPr>
              <w:t>And if students are ready for negative coefficients or constants</w:t>
            </w:r>
          </w:p>
          <w:p w14:paraId="71B2894B" w14:textId="16A74B59" w:rsidR="006E48B9" w:rsidRPr="006E48B9" w:rsidRDefault="0067319A" w:rsidP="5F1033FE">
            <w:pPr>
              <w:spacing w:after="0" w:line="240" w:lineRule="auto"/>
              <w:textAlignment w:val="baseline"/>
            </w:pPr>
            <m:oMathPara>
              <m:oMath>
                <m:r>
                  <w:rPr>
                    <w:rFonts w:ascii="Cambria Math" w:hAnsi="Cambria Math"/>
                  </w:rPr>
                  <w:lastRenderedPageBreak/>
                  <m:t>- </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oMath>
            </m:oMathPara>
          </w:p>
          <w:p w14:paraId="188E0946" w14:textId="34E4996F" w:rsidR="006E48B9" w:rsidRPr="006E48B9" w:rsidRDefault="0067319A" w:rsidP="5F1033FE">
            <w:pPr>
              <w:spacing w:after="0" w:line="240" w:lineRule="auto"/>
              <w:textAlignment w:val="baseline"/>
              <w:rPr>
                <w:rFonts w:ascii="Calibri" w:eastAsia="Times New Roman" w:hAnsi="Calibri" w:cs="Calibri"/>
                <w:i/>
                <w:iCs/>
                <w:sz w:val="24"/>
                <w:szCs w:val="24"/>
              </w:rPr>
            </w:pPr>
            <m:oMathPara>
              <m:oMath>
                <m:r>
                  <w:rPr>
                    <w:rFonts w:ascii="Cambria Math" w:hAnsi="Cambria Math"/>
                  </w:rPr>
                  <m:t>- 2-4</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oMath>
            </m:oMathPara>
          </w:p>
          <w:p w14:paraId="6A0608D0" w14:textId="360D0E31" w:rsidR="006E48B9" w:rsidRPr="006E48B9" w:rsidRDefault="006E48B9" w:rsidP="5F1033FE">
            <w:pPr>
              <w:spacing w:after="0" w:line="240" w:lineRule="auto"/>
              <w:textAlignment w:val="baseline"/>
              <w:rPr>
                <w:rFonts w:ascii="Calibri" w:eastAsia="Times New Roman" w:hAnsi="Calibri" w:cs="Calibri"/>
                <w:sz w:val="24"/>
                <w:szCs w:val="24"/>
              </w:rPr>
            </w:pPr>
          </w:p>
        </w:tc>
        <w:tc>
          <w:tcPr>
            <w:tcW w:w="4647" w:type="dxa"/>
            <w:vMerge/>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10AC5656" w14:textId="77777777" w:rsidTr="00237F35">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Next Steps: </w:t>
            </w:r>
          </w:p>
        </w:tc>
        <w:tc>
          <w:tcPr>
            <w:tcW w:w="67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E1CC3B" w14:textId="21AED131" w:rsidR="006E48B9" w:rsidRPr="006E48B9" w:rsidRDefault="006E48B9" w:rsidP="00237F35">
            <w:pPr>
              <w:pStyle w:val="ListParagraph"/>
              <w:numPr>
                <w:ilvl w:val="0"/>
                <w:numId w:val="1"/>
              </w:numPr>
              <w:spacing w:after="0" w:line="240" w:lineRule="auto"/>
              <w:textAlignment w:val="baseline"/>
              <w:rPr>
                <w:rFonts w:eastAsiaTheme="minorEastAsia"/>
                <w:sz w:val="18"/>
                <w:szCs w:val="18"/>
              </w:rPr>
            </w:pPr>
            <w:r w:rsidRPr="5F1033FE">
              <w:rPr>
                <w:rFonts w:ascii="Calibri" w:eastAsia="Times New Roman" w:hAnsi="Calibri" w:cs="Calibri"/>
              </w:rPr>
              <w:t> Using exit slips from previous day address any obvious misconceptions with combining like terms that were evident in student work</w:t>
            </w:r>
          </w:p>
          <w:p w14:paraId="2D098E69" w14:textId="0CE6F867" w:rsidR="006E48B9" w:rsidRPr="006E48B9" w:rsidRDefault="5F1033FE" w:rsidP="00237F35">
            <w:pPr>
              <w:pStyle w:val="ListParagraph"/>
              <w:numPr>
                <w:ilvl w:val="0"/>
                <w:numId w:val="1"/>
              </w:numPr>
              <w:spacing w:after="0" w:line="240" w:lineRule="auto"/>
              <w:textAlignment w:val="baseline"/>
              <w:rPr>
                <w:sz w:val="18"/>
                <w:szCs w:val="18"/>
              </w:rPr>
            </w:pPr>
            <w:r w:rsidRPr="5F1033FE">
              <w:rPr>
                <w:rFonts w:ascii="Calibri" w:eastAsia="Times New Roman" w:hAnsi="Calibri" w:cs="Calibri"/>
              </w:rPr>
              <w:t>Next class consider providing students with examples and have them do an error analysis on combining like terms- where they identify the correct answer and what the student may have done in error</w:t>
            </w:r>
          </w:p>
          <w:p w14:paraId="08AC29A5" w14:textId="7765FAA7" w:rsidR="006E48B9" w:rsidRPr="006E48B9" w:rsidRDefault="5F1033FE" w:rsidP="00237F35">
            <w:pPr>
              <w:pStyle w:val="ListParagraph"/>
              <w:numPr>
                <w:ilvl w:val="1"/>
                <w:numId w:val="1"/>
              </w:numPr>
              <w:spacing w:after="0" w:line="240" w:lineRule="auto"/>
              <w:textAlignment w:val="baseline"/>
              <w:rPr>
                <w:sz w:val="18"/>
                <w:szCs w:val="18"/>
              </w:rPr>
            </w:pPr>
            <w:r w:rsidRPr="5F1033FE">
              <w:rPr>
                <w:rFonts w:ascii="Calibri" w:eastAsia="Times New Roman" w:hAnsi="Calibri" w:cs="Calibri"/>
              </w:rPr>
              <w:t>Possible error analysis</w:t>
            </w:r>
          </w:p>
          <w:p w14:paraId="0A9248C7" w14:textId="61BDC749" w:rsidR="006E48B9" w:rsidRPr="006E48B9" w:rsidRDefault="006E48B9" w:rsidP="00237F35">
            <w:pPr>
              <w:pStyle w:val="ListParagraph"/>
              <w:numPr>
                <w:ilvl w:val="2"/>
                <w:numId w:val="1"/>
              </w:numPr>
              <w:spacing w:after="0" w:line="240" w:lineRule="auto"/>
              <w:textAlignment w:val="baseline"/>
              <w:rPr>
                <w:sz w:val="18"/>
                <w:szCs w:val="18"/>
              </w:rPr>
            </w:pPr>
            <m:oMath>
              <m:r>
                <w:rPr>
                  <w:rFonts w:ascii="Cambria Math" w:hAnsi="Cambria Math"/>
                </w:rPr>
                <w:lastRenderedPageBreak/>
                <m:t>4</m:t>
              </m:r>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+2 + 1 +</m:t>
              </m:r>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simplified to 4</m:t>
              </m:r>
              <m:sSup>
                <m:sSupPr>
                  <m:ctrlPr>
                    <w:rPr>
                      <w:rFonts w:ascii="Cambria Math" w:hAnsi="Cambria Math"/>
                    </w:rPr>
                  </m:ctrlPr>
                </m:sSupPr>
                <m:e>
                  <m:r>
                    <w:rPr>
                      <w:rFonts w:ascii="Cambria Math" w:hAnsi="Cambria Math"/>
                    </w:rPr>
                    <m:t>x</m:t>
                  </m:r>
                </m:e>
                <m:sup>
                  <m:r>
                    <w:rPr>
                      <w:rFonts w:ascii="Cambria Math" w:hAnsi="Cambria Math"/>
                    </w:rPr>
                    <m:t>2 </m:t>
                  </m:r>
                </m:sup>
              </m:sSup>
              <m:r>
                <w:rPr>
                  <w:rFonts w:ascii="Cambria Math" w:hAnsi="Cambria Math"/>
                </w:rPr>
                <m:t>+3</m:t>
              </m:r>
            </m:oMath>
          </w:p>
          <w:p w14:paraId="7A5A859D" w14:textId="00C1D7CD" w:rsidR="006E48B9" w:rsidRPr="006E48B9" w:rsidRDefault="006E48B9" w:rsidP="00237F35">
            <w:pPr>
              <w:pStyle w:val="ListParagraph"/>
              <w:numPr>
                <w:ilvl w:val="2"/>
                <w:numId w:val="1"/>
              </w:numPr>
              <w:spacing w:after="0" w:line="240" w:lineRule="auto"/>
              <w:textAlignment w:val="baseline"/>
              <w:rPr>
                <w:sz w:val="18"/>
                <w:szCs w:val="18"/>
              </w:rPr>
            </w:pPr>
            <m:oMath>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-2+4</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simplified to 5</m:t>
              </m:r>
              <m:sSup>
                <m:sSupPr>
                  <m:ctrlPr>
                    <w:rPr>
                      <w:rFonts w:ascii="Cambria Math" w:hAnsi="Cambria Math"/>
                    </w:rPr>
                  </m:ctrlPr>
                </m:sSupPr>
                <m:e>
                  <m:r>
                    <w:rPr>
                      <w:rFonts w:ascii="Cambria Math" w:hAnsi="Cambria Math"/>
                    </w:rPr>
                    <m:t>x</m:t>
                  </m:r>
                </m:e>
                <m:sup>
                  <m:r>
                    <w:rPr>
                      <w:rFonts w:ascii="Cambria Math" w:hAnsi="Cambria Math"/>
                    </w:rPr>
                    <m:t>2 </m:t>
                  </m:r>
                </m:sup>
              </m:sSup>
            </m:oMath>
          </w:p>
        </w:tc>
        <w:tc>
          <w:tcPr>
            <w:tcW w:w="464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5F1033FE">
              <w:rPr>
                <w:rFonts w:ascii="Calibri" w:eastAsia="Times New Roman" w:hAnsi="Calibri" w:cs="Calibri"/>
                <w:b/>
                <w:bCs/>
                <w:sz w:val="24"/>
                <w:szCs w:val="24"/>
              </w:rPr>
              <w:lastRenderedPageBreak/>
              <w:t>Formative Assessment Criteria for Success: </w:t>
            </w:r>
            <w:r w:rsidRPr="5F1033FE">
              <w:rPr>
                <w:rFonts w:ascii="Calibri" w:eastAsia="Times New Roman" w:hAnsi="Calibri" w:cs="Calibri"/>
                <w:sz w:val="24"/>
                <w:szCs w:val="24"/>
              </w:rPr>
              <w:t> </w:t>
            </w:r>
          </w:p>
          <w:p w14:paraId="795F0482" w14:textId="2CE10316" w:rsidR="5F1033FE" w:rsidRDefault="5F1033FE" w:rsidP="5F1033FE">
            <w:pPr>
              <w:spacing w:after="0" w:line="240" w:lineRule="auto"/>
              <w:rPr>
                <w:rFonts w:ascii="Calibri" w:eastAsia="Times New Roman" w:hAnsi="Calibri" w:cs="Calibri"/>
                <w:i/>
                <w:iCs/>
                <w:sz w:val="24"/>
                <w:szCs w:val="24"/>
              </w:rPr>
            </w:pPr>
            <w:r w:rsidRPr="5F1033FE">
              <w:rPr>
                <w:rFonts w:ascii="Calibri" w:eastAsia="Times New Roman" w:hAnsi="Calibri" w:cs="Calibri"/>
                <w:i/>
                <w:iCs/>
                <w:sz w:val="24"/>
                <w:szCs w:val="24"/>
              </w:rPr>
              <w:t>Exit slips day one</w:t>
            </w:r>
          </w:p>
          <w:p w14:paraId="3DDFFEA5" w14:textId="2A68A104" w:rsidR="5F1033FE" w:rsidRDefault="5F1033FE" w:rsidP="5F1033FE">
            <w:pPr>
              <w:spacing w:after="0" w:line="240" w:lineRule="auto"/>
              <w:rPr>
                <w:rFonts w:ascii="Calibri" w:eastAsia="Times New Roman" w:hAnsi="Calibri" w:cs="Calibri"/>
                <w:i/>
                <w:iCs/>
                <w:sz w:val="24"/>
                <w:szCs w:val="24"/>
              </w:rPr>
            </w:pPr>
            <w:r w:rsidRPr="5F1033FE">
              <w:rPr>
                <w:rFonts w:ascii="Calibri" w:eastAsia="Times New Roman" w:hAnsi="Calibri" w:cs="Calibri"/>
                <w:i/>
                <w:iCs/>
                <w:sz w:val="24"/>
                <w:szCs w:val="24"/>
              </w:rPr>
              <w:t>Error analysis- day two</w:t>
            </w:r>
          </w:p>
          <w:p w14:paraId="798C267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tc>
      </w:tr>
    </w:tbl>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A31C" w14:textId="77777777" w:rsidR="009422CB" w:rsidRDefault="009422CB" w:rsidP="006813DE">
      <w:pPr>
        <w:spacing w:after="0" w:line="240" w:lineRule="auto"/>
      </w:pPr>
      <w:r>
        <w:separator/>
      </w:r>
    </w:p>
  </w:endnote>
  <w:endnote w:type="continuationSeparator" w:id="0">
    <w:p w14:paraId="18BA545B" w14:textId="77777777" w:rsidR="009422CB" w:rsidRDefault="009422CB" w:rsidP="006813DE">
      <w:pPr>
        <w:spacing w:after="0" w:line="240" w:lineRule="auto"/>
      </w:pPr>
      <w:r>
        <w:continuationSeparator/>
      </w:r>
    </w:p>
  </w:endnote>
  <w:endnote w:type="continuationNotice" w:id="1">
    <w:p w14:paraId="05AFC1EB" w14:textId="77777777" w:rsidR="009422CB" w:rsidRDefault="00942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A61" w14:textId="77777777" w:rsidR="00951618" w:rsidRDefault="0095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7C8D" w14:textId="77777777" w:rsidR="00951618" w:rsidRDefault="0095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846B" w14:textId="77777777" w:rsidR="009422CB" w:rsidRDefault="009422CB" w:rsidP="006813DE">
      <w:pPr>
        <w:spacing w:after="0" w:line="240" w:lineRule="auto"/>
      </w:pPr>
      <w:r>
        <w:separator/>
      </w:r>
    </w:p>
  </w:footnote>
  <w:footnote w:type="continuationSeparator" w:id="0">
    <w:p w14:paraId="40ED5FD3" w14:textId="77777777" w:rsidR="009422CB" w:rsidRDefault="009422CB" w:rsidP="006813DE">
      <w:pPr>
        <w:spacing w:after="0" w:line="240" w:lineRule="auto"/>
      </w:pPr>
      <w:r>
        <w:continuationSeparator/>
      </w:r>
    </w:p>
  </w:footnote>
  <w:footnote w:type="continuationNotice" w:id="1">
    <w:p w14:paraId="2E80039C" w14:textId="77777777" w:rsidR="009422CB" w:rsidRDefault="00942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BCA0" w14:textId="77777777" w:rsidR="00951618" w:rsidRDefault="0095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4E703157" w:rsidR="006813DE" w:rsidRDefault="006E48B9" w:rsidP="006E48B9">
    <w:pPr>
      <w:pStyle w:val="Header"/>
    </w:pPr>
    <w:r>
      <w:t>Grade Level</w:t>
    </w:r>
    <w:r w:rsidR="00AA1906">
      <w:t>:</w:t>
    </w:r>
    <w:r w:rsidR="00437D83">
      <w:t xml:space="preserve"> </w:t>
    </w:r>
    <w:r w:rsidR="002F0EC0">
      <w:t>6</w:t>
    </w:r>
  </w:p>
  <w:p w14:paraId="670DF508" w14:textId="532A962E" w:rsidR="00C54419" w:rsidRDefault="00C54419" w:rsidP="006E48B9">
    <w:pPr>
      <w:pStyle w:val="Header"/>
    </w:pPr>
    <w:r>
      <w:t xml:space="preserve">CCSS: </w:t>
    </w:r>
    <w:r w:rsidR="00951618">
      <w:t>CCSS.MATH.CONTENT.6.EE.A.1</w:t>
    </w:r>
    <w:r w:rsidR="001074F9">
      <w:t>, A.</w:t>
    </w:r>
    <w:r w:rsidR="005D76D3">
      <w:t>2, B.</w:t>
    </w:r>
    <w:r w:rsidR="001074F9">
      <w:t>6</w:t>
    </w:r>
    <w:r w:rsidR="005D76D3">
      <w:t xml:space="preserve"> </w:t>
    </w:r>
  </w:p>
  <w:p w14:paraId="0A2EB2D3" w14:textId="3A7F7BE0" w:rsidR="005D76D3" w:rsidRDefault="005D76D3" w:rsidP="006E48B9">
    <w:pPr>
      <w:pStyle w:val="Header"/>
    </w:pPr>
    <w:r>
      <w:t xml:space="preserve">           CCSS.MATH.CONTENT.7.NS.A.1</w:t>
    </w:r>
  </w:p>
  <w:p w14:paraId="46AB9B4A" w14:textId="77777777" w:rsidR="00AA1906" w:rsidRDefault="00AA1906" w:rsidP="006E4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73E" w14:textId="77777777" w:rsidR="00951618" w:rsidRDefault="0095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CD9C992"/>
    <w:multiLevelType w:val="hybridMultilevel"/>
    <w:tmpl w:val="143E1052"/>
    <w:lvl w:ilvl="0" w:tplc="99CE1F6C">
      <w:start w:val="1"/>
      <w:numFmt w:val="bullet"/>
      <w:lvlText w:val="·"/>
      <w:lvlJc w:val="left"/>
      <w:pPr>
        <w:ind w:left="720" w:hanging="360"/>
      </w:pPr>
      <w:rPr>
        <w:rFonts w:ascii="Symbol" w:hAnsi="Symbol" w:hint="default"/>
      </w:rPr>
    </w:lvl>
    <w:lvl w:ilvl="1" w:tplc="DE481042">
      <w:start w:val="1"/>
      <w:numFmt w:val="bullet"/>
      <w:lvlText w:val="o"/>
      <w:lvlJc w:val="left"/>
      <w:pPr>
        <w:ind w:left="1440" w:hanging="360"/>
      </w:pPr>
      <w:rPr>
        <w:rFonts w:ascii="Courier New" w:hAnsi="Courier New" w:hint="default"/>
      </w:rPr>
    </w:lvl>
    <w:lvl w:ilvl="2" w:tplc="055C1904">
      <w:start w:val="1"/>
      <w:numFmt w:val="bullet"/>
      <w:lvlText w:val=""/>
      <w:lvlJc w:val="left"/>
      <w:pPr>
        <w:ind w:left="2160" w:hanging="360"/>
      </w:pPr>
      <w:rPr>
        <w:rFonts w:ascii="Wingdings" w:hAnsi="Wingdings" w:hint="default"/>
      </w:rPr>
    </w:lvl>
    <w:lvl w:ilvl="3" w:tplc="0F3E1B4A">
      <w:start w:val="1"/>
      <w:numFmt w:val="bullet"/>
      <w:lvlText w:val=""/>
      <w:lvlJc w:val="left"/>
      <w:pPr>
        <w:ind w:left="2880" w:hanging="360"/>
      </w:pPr>
      <w:rPr>
        <w:rFonts w:ascii="Symbol" w:hAnsi="Symbol" w:hint="default"/>
      </w:rPr>
    </w:lvl>
    <w:lvl w:ilvl="4" w:tplc="40320C18">
      <w:start w:val="1"/>
      <w:numFmt w:val="bullet"/>
      <w:lvlText w:val="o"/>
      <w:lvlJc w:val="left"/>
      <w:pPr>
        <w:ind w:left="3600" w:hanging="360"/>
      </w:pPr>
      <w:rPr>
        <w:rFonts w:ascii="Courier New" w:hAnsi="Courier New" w:hint="default"/>
      </w:rPr>
    </w:lvl>
    <w:lvl w:ilvl="5" w:tplc="7ABAC03E">
      <w:start w:val="1"/>
      <w:numFmt w:val="bullet"/>
      <w:lvlText w:val=""/>
      <w:lvlJc w:val="left"/>
      <w:pPr>
        <w:ind w:left="4320" w:hanging="360"/>
      </w:pPr>
      <w:rPr>
        <w:rFonts w:ascii="Wingdings" w:hAnsi="Wingdings" w:hint="default"/>
      </w:rPr>
    </w:lvl>
    <w:lvl w:ilvl="6" w:tplc="84ECC878">
      <w:start w:val="1"/>
      <w:numFmt w:val="bullet"/>
      <w:lvlText w:val=""/>
      <w:lvlJc w:val="left"/>
      <w:pPr>
        <w:ind w:left="5040" w:hanging="360"/>
      </w:pPr>
      <w:rPr>
        <w:rFonts w:ascii="Symbol" w:hAnsi="Symbol" w:hint="default"/>
      </w:rPr>
    </w:lvl>
    <w:lvl w:ilvl="7" w:tplc="2702EE38">
      <w:start w:val="1"/>
      <w:numFmt w:val="bullet"/>
      <w:lvlText w:val="o"/>
      <w:lvlJc w:val="left"/>
      <w:pPr>
        <w:ind w:left="5760" w:hanging="360"/>
      </w:pPr>
      <w:rPr>
        <w:rFonts w:ascii="Courier New" w:hAnsi="Courier New" w:hint="default"/>
      </w:rPr>
    </w:lvl>
    <w:lvl w:ilvl="8" w:tplc="5A725740">
      <w:start w:val="1"/>
      <w:numFmt w:val="bullet"/>
      <w:lvlText w:val=""/>
      <w:lvlJc w:val="left"/>
      <w:pPr>
        <w:ind w:left="6480" w:hanging="360"/>
      </w:pPr>
      <w:rPr>
        <w:rFonts w:ascii="Wingdings" w:hAnsi="Wingdings" w:hint="default"/>
      </w:rPr>
    </w:lvl>
  </w:abstractNum>
  <w:abstractNum w:abstractNumId="8"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EA95B4"/>
    <w:multiLevelType w:val="hybridMultilevel"/>
    <w:tmpl w:val="3BAC919A"/>
    <w:lvl w:ilvl="0" w:tplc="39361A36">
      <w:start w:val="1"/>
      <w:numFmt w:val="bullet"/>
      <w:lvlText w:val="·"/>
      <w:lvlJc w:val="left"/>
      <w:pPr>
        <w:ind w:left="720" w:hanging="360"/>
      </w:pPr>
      <w:rPr>
        <w:rFonts w:ascii="Symbol" w:hAnsi="Symbol" w:hint="default"/>
      </w:rPr>
    </w:lvl>
    <w:lvl w:ilvl="1" w:tplc="F00C8584">
      <w:start w:val="1"/>
      <w:numFmt w:val="bullet"/>
      <w:lvlText w:val="o"/>
      <w:lvlJc w:val="left"/>
      <w:pPr>
        <w:ind w:left="1440" w:hanging="360"/>
      </w:pPr>
      <w:rPr>
        <w:rFonts w:ascii="Courier New" w:hAnsi="Courier New" w:hint="default"/>
      </w:rPr>
    </w:lvl>
    <w:lvl w:ilvl="2" w:tplc="C128BA54">
      <w:start w:val="1"/>
      <w:numFmt w:val="bullet"/>
      <w:lvlText w:val=""/>
      <w:lvlJc w:val="left"/>
      <w:pPr>
        <w:ind w:left="2160" w:hanging="360"/>
      </w:pPr>
      <w:rPr>
        <w:rFonts w:ascii="Wingdings" w:hAnsi="Wingdings" w:hint="default"/>
      </w:rPr>
    </w:lvl>
    <w:lvl w:ilvl="3" w:tplc="D90E6ACA">
      <w:start w:val="1"/>
      <w:numFmt w:val="bullet"/>
      <w:lvlText w:val=""/>
      <w:lvlJc w:val="left"/>
      <w:pPr>
        <w:ind w:left="2880" w:hanging="360"/>
      </w:pPr>
      <w:rPr>
        <w:rFonts w:ascii="Symbol" w:hAnsi="Symbol" w:hint="default"/>
      </w:rPr>
    </w:lvl>
    <w:lvl w:ilvl="4" w:tplc="2200D10E">
      <w:start w:val="1"/>
      <w:numFmt w:val="bullet"/>
      <w:lvlText w:val="o"/>
      <w:lvlJc w:val="left"/>
      <w:pPr>
        <w:ind w:left="3600" w:hanging="360"/>
      </w:pPr>
      <w:rPr>
        <w:rFonts w:ascii="Courier New" w:hAnsi="Courier New" w:hint="default"/>
      </w:rPr>
    </w:lvl>
    <w:lvl w:ilvl="5" w:tplc="7D5CA978">
      <w:start w:val="1"/>
      <w:numFmt w:val="bullet"/>
      <w:lvlText w:val=""/>
      <w:lvlJc w:val="left"/>
      <w:pPr>
        <w:ind w:left="4320" w:hanging="360"/>
      </w:pPr>
      <w:rPr>
        <w:rFonts w:ascii="Wingdings" w:hAnsi="Wingdings" w:hint="default"/>
      </w:rPr>
    </w:lvl>
    <w:lvl w:ilvl="6" w:tplc="153050E6">
      <w:start w:val="1"/>
      <w:numFmt w:val="bullet"/>
      <w:lvlText w:val=""/>
      <w:lvlJc w:val="left"/>
      <w:pPr>
        <w:ind w:left="5040" w:hanging="360"/>
      </w:pPr>
      <w:rPr>
        <w:rFonts w:ascii="Symbol" w:hAnsi="Symbol" w:hint="default"/>
      </w:rPr>
    </w:lvl>
    <w:lvl w:ilvl="7" w:tplc="0250EF0E">
      <w:start w:val="1"/>
      <w:numFmt w:val="bullet"/>
      <w:lvlText w:val="o"/>
      <w:lvlJc w:val="left"/>
      <w:pPr>
        <w:ind w:left="5760" w:hanging="360"/>
      </w:pPr>
      <w:rPr>
        <w:rFonts w:ascii="Courier New" w:hAnsi="Courier New" w:hint="default"/>
      </w:rPr>
    </w:lvl>
    <w:lvl w:ilvl="8" w:tplc="AA3C2E66">
      <w:start w:val="1"/>
      <w:numFmt w:val="bullet"/>
      <w:lvlText w:val=""/>
      <w:lvlJc w:val="left"/>
      <w:pPr>
        <w:ind w:left="6480" w:hanging="360"/>
      </w:pPr>
      <w:rPr>
        <w:rFonts w:ascii="Wingdings" w:hAnsi="Wingdings" w:hint="default"/>
      </w:rPr>
    </w:lvl>
  </w:abstractNum>
  <w:abstractNum w:abstractNumId="12"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F0A52E"/>
    <w:multiLevelType w:val="hybridMultilevel"/>
    <w:tmpl w:val="B2F285EE"/>
    <w:lvl w:ilvl="0" w:tplc="97A88478">
      <w:start w:val="1"/>
      <w:numFmt w:val="bullet"/>
      <w:lvlText w:val=""/>
      <w:lvlJc w:val="left"/>
      <w:pPr>
        <w:ind w:left="720" w:hanging="360"/>
      </w:pPr>
      <w:rPr>
        <w:rFonts w:ascii="Symbol" w:hAnsi="Symbol" w:hint="default"/>
      </w:rPr>
    </w:lvl>
    <w:lvl w:ilvl="1" w:tplc="66CE83C6">
      <w:start w:val="1"/>
      <w:numFmt w:val="bullet"/>
      <w:lvlText w:val="o"/>
      <w:lvlJc w:val="left"/>
      <w:pPr>
        <w:ind w:left="1440" w:hanging="360"/>
      </w:pPr>
      <w:rPr>
        <w:rFonts w:ascii="Courier New" w:hAnsi="Courier New" w:hint="default"/>
      </w:rPr>
    </w:lvl>
    <w:lvl w:ilvl="2" w:tplc="BB58C12A">
      <w:start w:val="1"/>
      <w:numFmt w:val="bullet"/>
      <w:lvlText w:val=""/>
      <w:lvlJc w:val="left"/>
      <w:pPr>
        <w:ind w:left="2160" w:hanging="360"/>
      </w:pPr>
      <w:rPr>
        <w:rFonts w:ascii="Wingdings" w:hAnsi="Wingdings" w:hint="default"/>
      </w:rPr>
    </w:lvl>
    <w:lvl w:ilvl="3" w:tplc="15E0A614">
      <w:start w:val="1"/>
      <w:numFmt w:val="bullet"/>
      <w:lvlText w:val=""/>
      <w:lvlJc w:val="left"/>
      <w:pPr>
        <w:ind w:left="2880" w:hanging="360"/>
      </w:pPr>
      <w:rPr>
        <w:rFonts w:ascii="Symbol" w:hAnsi="Symbol" w:hint="default"/>
      </w:rPr>
    </w:lvl>
    <w:lvl w:ilvl="4" w:tplc="E910A8A2">
      <w:start w:val="1"/>
      <w:numFmt w:val="bullet"/>
      <w:lvlText w:val="o"/>
      <w:lvlJc w:val="left"/>
      <w:pPr>
        <w:ind w:left="3600" w:hanging="360"/>
      </w:pPr>
      <w:rPr>
        <w:rFonts w:ascii="Courier New" w:hAnsi="Courier New" w:hint="default"/>
      </w:rPr>
    </w:lvl>
    <w:lvl w:ilvl="5" w:tplc="DB24A5B8">
      <w:start w:val="1"/>
      <w:numFmt w:val="bullet"/>
      <w:lvlText w:val=""/>
      <w:lvlJc w:val="left"/>
      <w:pPr>
        <w:ind w:left="4320" w:hanging="360"/>
      </w:pPr>
      <w:rPr>
        <w:rFonts w:ascii="Wingdings" w:hAnsi="Wingdings" w:hint="default"/>
      </w:rPr>
    </w:lvl>
    <w:lvl w:ilvl="6" w:tplc="259C269C">
      <w:start w:val="1"/>
      <w:numFmt w:val="bullet"/>
      <w:lvlText w:val=""/>
      <w:lvlJc w:val="left"/>
      <w:pPr>
        <w:ind w:left="5040" w:hanging="360"/>
      </w:pPr>
      <w:rPr>
        <w:rFonts w:ascii="Symbol" w:hAnsi="Symbol" w:hint="default"/>
      </w:rPr>
    </w:lvl>
    <w:lvl w:ilvl="7" w:tplc="896A49C8">
      <w:start w:val="1"/>
      <w:numFmt w:val="bullet"/>
      <w:lvlText w:val="o"/>
      <w:lvlJc w:val="left"/>
      <w:pPr>
        <w:ind w:left="5760" w:hanging="360"/>
      </w:pPr>
      <w:rPr>
        <w:rFonts w:ascii="Courier New" w:hAnsi="Courier New" w:hint="default"/>
      </w:rPr>
    </w:lvl>
    <w:lvl w:ilvl="8" w:tplc="DAFC9CBE">
      <w:start w:val="1"/>
      <w:numFmt w:val="bullet"/>
      <w:lvlText w:val=""/>
      <w:lvlJc w:val="left"/>
      <w:pPr>
        <w:ind w:left="6480" w:hanging="360"/>
      </w:pPr>
      <w:rPr>
        <w:rFonts w:ascii="Wingdings" w:hAnsi="Wingdings" w:hint="default"/>
      </w:rPr>
    </w:lvl>
  </w:abstractNum>
  <w:abstractNum w:abstractNumId="21"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68C4784"/>
    <w:multiLevelType w:val="hybridMultilevel"/>
    <w:tmpl w:val="DE2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7D53F"/>
    <w:multiLevelType w:val="hybridMultilevel"/>
    <w:tmpl w:val="B6707A8E"/>
    <w:lvl w:ilvl="0" w:tplc="20943F1E">
      <w:start w:val="1"/>
      <w:numFmt w:val="bullet"/>
      <w:lvlText w:val=""/>
      <w:lvlJc w:val="left"/>
      <w:pPr>
        <w:ind w:left="1080" w:hanging="360"/>
      </w:pPr>
      <w:rPr>
        <w:rFonts w:ascii="Symbol" w:hAnsi="Symbol" w:hint="default"/>
      </w:rPr>
    </w:lvl>
    <w:lvl w:ilvl="1" w:tplc="D73E0478">
      <w:start w:val="1"/>
      <w:numFmt w:val="bullet"/>
      <w:lvlText w:val="o"/>
      <w:lvlJc w:val="left"/>
      <w:pPr>
        <w:ind w:left="1800" w:hanging="360"/>
      </w:pPr>
      <w:rPr>
        <w:rFonts w:ascii="Courier New" w:hAnsi="Courier New" w:hint="default"/>
      </w:rPr>
    </w:lvl>
    <w:lvl w:ilvl="2" w:tplc="D1961BAA">
      <w:start w:val="1"/>
      <w:numFmt w:val="bullet"/>
      <w:lvlText w:val=""/>
      <w:lvlJc w:val="left"/>
      <w:pPr>
        <w:ind w:left="2520" w:hanging="360"/>
      </w:pPr>
      <w:rPr>
        <w:rFonts w:ascii="Wingdings" w:hAnsi="Wingdings" w:hint="default"/>
      </w:rPr>
    </w:lvl>
    <w:lvl w:ilvl="3" w:tplc="893AE27C">
      <w:start w:val="1"/>
      <w:numFmt w:val="bullet"/>
      <w:lvlText w:val=""/>
      <w:lvlJc w:val="left"/>
      <w:pPr>
        <w:ind w:left="3240" w:hanging="360"/>
      </w:pPr>
      <w:rPr>
        <w:rFonts w:ascii="Symbol" w:hAnsi="Symbol" w:hint="default"/>
      </w:rPr>
    </w:lvl>
    <w:lvl w:ilvl="4" w:tplc="4E44ED08">
      <w:start w:val="1"/>
      <w:numFmt w:val="bullet"/>
      <w:lvlText w:val="o"/>
      <w:lvlJc w:val="left"/>
      <w:pPr>
        <w:ind w:left="3960" w:hanging="360"/>
      </w:pPr>
      <w:rPr>
        <w:rFonts w:ascii="Courier New" w:hAnsi="Courier New" w:hint="default"/>
      </w:rPr>
    </w:lvl>
    <w:lvl w:ilvl="5" w:tplc="EC5E86EA">
      <w:start w:val="1"/>
      <w:numFmt w:val="bullet"/>
      <w:lvlText w:val=""/>
      <w:lvlJc w:val="left"/>
      <w:pPr>
        <w:ind w:left="4680" w:hanging="360"/>
      </w:pPr>
      <w:rPr>
        <w:rFonts w:ascii="Wingdings" w:hAnsi="Wingdings" w:hint="default"/>
      </w:rPr>
    </w:lvl>
    <w:lvl w:ilvl="6" w:tplc="29F4C788">
      <w:start w:val="1"/>
      <w:numFmt w:val="bullet"/>
      <w:lvlText w:val=""/>
      <w:lvlJc w:val="left"/>
      <w:pPr>
        <w:ind w:left="5400" w:hanging="360"/>
      </w:pPr>
      <w:rPr>
        <w:rFonts w:ascii="Symbol" w:hAnsi="Symbol" w:hint="default"/>
      </w:rPr>
    </w:lvl>
    <w:lvl w:ilvl="7" w:tplc="4A7CD612">
      <w:start w:val="1"/>
      <w:numFmt w:val="bullet"/>
      <w:lvlText w:val="o"/>
      <w:lvlJc w:val="left"/>
      <w:pPr>
        <w:ind w:left="6120" w:hanging="360"/>
      </w:pPr>
      <w:rPr>
        <w:rFonts w:ascii="Courier New" w:hAnsi="Courier New" w:hint="default"/>
      </w:rPr>
    </w:lvl>
    <w:lvl w:ilvl="8" w:tplc="00725B2E">
      <w:start w:val="1"/>
      <w:numFmt w:val="bullet"/>
      <w:lvlText w:val=""/>
      <w:lvlJc w:val="left"/>
      <w:pPr>
        <w:ind w:left="6840" w:hanging="360"/>
      </w:pPr>
      <w:rPr>
        <w:rFonts w:ascii="Wingdings" w:hAnsi="Wingdings" w:hint="default"/>
      </w:rPr>
    </w:lvl>
  </w:abstractNum>
  <w:abstractNum w:abstractNumId="28"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CD230"/>
    <w:multiLevelType w:val="hybridMultilevel"/>
    <w:tmpl w:val="8E864FF0"/>
    <w:lvl w:ilvl="0" w:tplc="27B81DBA">
      <w:start w:val="1"/>
      <w:numFmt w:val="bullet"/>
      <w:lvlText w:val="·"/>
      <w:lvlJc w:val="left"/>
      <w:pPr>
        <w:ind w:left="720" w:hanging="360"/>
      </w:pPr>
      <w:rPr>
        <w:rFonts w:ascii="Symbol" w:hAnsi="Symbol" w:hint="default"/>
      </w:rPr>
    </w:lvl>
    <w:lvl w:ilvl="1" w:tplc="C6C6104C">
      <w:start w:val="1"/>
      <w:numFmt w:val="bullet"/>
      <w:lvlText w:val="o"/>
      <w:lvlJc w:val="left"/>
      <w:pPr>
        <w:ind w:left="1440" w:hanging="360"/>
      </w:pPr>
      <w:rPr>
        <w:rFonts w:ascii="Courier New" w:hAnsi="Courier New" w:hint="default"/>
      </w:rPr>
    </w:lvl>
    <w:lvl w:ilvl="2" w:tplc="B70CE3EA">
      <w:start w:val="1"/>
      <w:numFmt w:val="bullet"/>
      <w:lvlText w:val=""/>
      <w:lvlJc w:val="left"/>
      <w:pPr>
        <w:ind w:left="2160" w:hanging="360"/>
      </w:pPr>
      <w:rPr>
        <w:rFonts w:ascii="Wingdings" w:hAnsi="Wingdings" w:hint="default"/>
      </w:rPr>
    </w:lvl>
    <w:lvl w:ilvl="3" w:tplc="489C0EEA">
      <w:start w:val="1"/>
      <w:numFmt w:val="bullet"/>
      <w:lvlText w:val=""/>
      <w:lvlJc w:val="left"/>
      <w:pPr>
        <w:ind w:left="2880" w:hanging="360"/>
      </w:pPr>
      <w:rPr>
        <w:rFonts w:ascii="Symbol" w:hAnsi="Symbol" w:hint="default"/>
      </w:rPr>
    </w:lvl>
    <w:lvl w:ilvl="4" w:tplc="6F86E5C8">
      <w:start w:val="1"/>
      <w:numFmt w:val="bullet"/>
      <w:lvlText w:val="o"/>
      <w:lvlJc w:val="left"/>
      <w:pPr>
        <w:ind w:left="3600" w:hanging="360"/>
      </w:pPr>
      <w:rPr>
        <w:rFonts w:ascii="Courier New" w:hAnsi="Courier New" w:hint="default"/>
      </w:rPr>
    </w:lvl>
    <w:lvl w:ilvl="5" w:tplc="CEC60BDA">
      <w:start w:val="1"/>
      <w:numFmt w:val="bullet"/>
      <w:lvlText w:val=""/>
      <w:lvlJc w:val="left"/>
      <w:pPr>
        <w:ind w:left="4320" w:hanging="360"/>
      </w:pPr>
      <w:rPr>
        <w:rFonts w:ascii="Wingdings" w:hAnsi="Wingdings" w:hint="default"/>
      </w:rPr>
    </w:lvl>
    <w:lvl w:ilvl="6" w:tplc="16AC2F34">
      <w:start w:val="1"/>
      <w:numFmt w:val="bullet"/>
      <w:lvlText w:val=""/>
      <w:lvlJc w:val="left"/>
      <w:pPr>
        <w:ind w:left="5040" w:hanging="360"/>
      </w:pPr>
      <w:rPr>
        <w:rFonts w:ascii="Symbol" w:hAnsi="Symbol" w:hint="default"/>
      </w:rPr>
    </w:lvl>
    <w:lvl w:ilvl="7" w:tplc="4412F8E8">
      <w:start w:val="1"/>
      <w:numFmt w:val="bullet"/>
      <w:lvlText w:val="o"/>
      <w:lvlJc w:val="left"/>
      <w:pPr>
        <w:ind w:left="5760" w:hanging="360"/>
      </w:pPr>
      <w:rPr>
        <w:rFonts w:ascii="Courier New" w:hAnsi="Courier New" w:hint="default"/>
      </w:rPr>
    </w:lvl>
    <w:lvl w:ilvl="8" w:tplc="8FF88F42">
      <w:start w:val="1"/>
      <w:numFmt w:val="bullet"/>
      <w:lvlText w:val=""/>
      <w:lvlJc w:val="left"/>
      <w:pPr>
        <w:ind w:left="6480" w:hanging="360"/>
      </w:pPr>
      <w:rPr>
        <w:rFonts w:ascii="Wingdings" w:hAnsi="Wingdings" w:hint="default"/>
      </w:rPr>
    </w:lvl>
  </w:abstractNum>
  <w:num w:numId="1" w16cid:durableId="1327902997">
    <w:abstractNumId w:val="27"/>
  </w:num>
  <w:num w:numId="2" w16cid:durableId="1458328003">
    <w:abstractNumId w:val="20"/>
  </w:num>
  <w:num w:numId="3" w16cid:durableId="1882325982">
    <w:abstractNumId w:val="11"/>
  </w:num>
  <w:num w:numId="4" w16cid:durableId="1831821418">
    <w:abstractNumId w:val="7"/>
  </w:num>
  <w:num w:numId="5" w16cid:durableId="1961833244">
    <w:abstractNumId w:val="32"/>
  </w:num>
  <w:num w:numId="6" w16cid:durableId="1133017155">
    <w:abstractNumId w:val="31"/>
  </w:num>
  <w:num w:numId="7" w16cid:durableId="1112631682">
    <w:abstractNumId w:val="21"/>
  </w:num>
  <w:num w:numId="8" w16cid:durableId="158813081">
    <w:abstractNumId w:val="24"/>
  </w:num>
  <w:num w:numId="9" w16cid:durableId="1137524922">
    <w:abstractNumId w:val="8"/>
  </w:num>
  <w:num w:numId="10" w16cid:durableId="485124571">
    <w:abstractNumId w:val="1"/>
  </w:num>
  <w:num w:numId="11" w16cid:durableId="2081513738">
    <w:abstractNumId w:val="29"/>
  </w:num>
  <w:num w:numId="12" w16cid:durableId="254363871">
    <w:abstractNumId w:val="3"/>
  </w:num>
  <w:num w:numId="13" w16cid:durableId="2044673081">
    <w:abstractNumId w:val="17"/>
  </w:num>
  <w:num w:numId="14" w16cid:durableId="1634168592">
    <w:abstractNumId w:val="26"/>
  </w:num>
  <w:num w:numId="15" w16cid:durableId="411780371">
    <w:abstractNumId w:val="2"/>
  </w:num>
  <w:num w:numId="16" w16cid:durableId="55591366">
    <w:abstractNumId w:val="13"/>
  </w:num>
  <w:num w:numId="17" w16cid:durableId="1858231857">
    <w:abstractNumId w:val="5"/>
  </w:num>
  <w:num w:numId="18" w16cid:durableId="194197747">
    <w:abstractNumId w:val="23"/>
  </w:num>
  <w:num w:numId="19" w16cid:durableId="29035997">
    <w:abstractNumId w:val="18"/>
  </w:num>
  <w:num w:numId="20" w16cid:durableId="1583023254">
    <w:abstractNumId w:val="9"/>
  </w:num>
  <w:num w:numId="21" w16cid:durableId="1219323548">
    <w:abstractNumId w:val="6"/>
  </w:num>
  <w:num w:numId="22" w16cid:durableId="1921988444">
    <w:abstractNumId w:val="14"/>
  </w:num>
  <w:num w:numId="23" w16cid:durableId="359628313">
    <w:abstractNumId w:val="22"/>
  </w:num>
  <w:num w:numId="24" w16cid:durableId="1454444660">
    <w:abstractNumId w:val="15"/>
  </w:num>
  <w:num w:numId="25" w16cid:durableId="14888236">
    <w:abstractNumId w:val="12"/>
  </w:num>
  <w:num w:numId="26" w16cid:durableId="330328944">
    <w:abstractNumId w:val="10"/>
  </w:num>
  <w:num w:numId="27" w16cid:durableId="1026248431">
    <w:abstractNumId w:val="30"/>
  </w:num>
  <w:num w:numId="28" w16cid:durableId="544753252">
    <w:abstractNumId w:val="4"/>
  </w:num>
  <w:num w:numId="29" w16cid:durableId="1161002095">
    <w:abstractNumId w:val="19"/>
  </w:num>
  <w:num w:numId="30" w16cid:durableId="1216963704">
    <w:abstractNumId w:val="16"/>
  </w:num>
  <w:num w:numId="31" w16cid:durableId="876116979">
    <w:abstractNumId w:val="28"/>
  </w:num>
  <w:num w:numId="32" w16cid:durableId="433941431">
    <w:abstractNumId w:val="0"/>
  </w:num>
  <w:num w:numId="33" w16cid:durableId="18440031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55C49"/>
    <w:rsid w:val="000A4B07"/>
    <w:rsid w:val="000C2EA8"/>
    <w:rsid w:val="001074F9"/>
    <w:rsid w:val="00111C7D"/>
    <w:rsid w:val="00126A0A"/>
    <w:rsid w:val="00197628"/>
    <w:rsid w:val="00237F35"/>
    <w:rsid w:val="002477D9"/>
    <w:rsid w:val="002523B2"/>
    <w:rsid w:val="0028220F"/>
    <w:rsid w:val="002C3D6A"/>
    <w:rsid w:val="002C4753"/>
    <w:rsid w:val="002F0EC0"/>
    <w:rsid w:val="00324436"/>
    <w:rsid w:val="003E373C"/>
    <w:rsid w:val="00437D83"/>
    <w:rsid w:val="00446576"/>
    <w:rsid w:val="005D76D3"/>
    <w:rsid w:val="005E5D68"/>
    <w:rsid w:val="00606E95"/>
    <w:rsid w:val="0067319A"/>
    <w:rsid w:val="006813DE"/>
    <w:rsid w:val="0069036E"/>
    <w:rsid w:val="00692D51"/>
    <w:rsid w:val="006B4A87"/>
    <w:rsid w:val="006E48B9"/>
    <w:rsid w:val="006E5646"/>
    <w:rsid w:val="00701C93"/>
    <w:rsid w:val="007114D3"/>
    <w:rsid w:val="00780013"/>
    <w:rsid w:val="00780CA7"/>
    <w:rsid w:val="00795F12"/>
    <w:rsid w:val="007F5779"/>
    <w:rsid w:val="0088134C"/>
    <w:rsid w:val="00883753"/>
    <w:rsid w:val="008842AC"/>
    <w:rsid w:val="008A41C4"/>
    <w:rsid w:val="008D41F7"/>
    <w:rsid w:val="009422CB"/>
    <w:rsid w:val="0094734E"/>
    <w:rsid w:val="00951618"/>
    <w:rsid w:val="009C3EE6"/>
    <w:rsid w:val="00A6214D"/>
    <w:rsid w:val="00A76B9B"/>
    <w:rsid w:val="00AA1906"/>
    <w:rsid w:val="00AD6641"/>
    <w:rsid w:val="00B97F05"/>
    <w:rsid w:val="00C21F5F"/>
    <w:rsid w:val="00C54419"/>
    <w:rsid w:val="00C92394"/>
    <w:rsid w:val="00CF5511"/>
    <w:rsid w:val="00D226C3"/>
    <w:rsid w:val="00DA5C5F"/>
    <w:rsid w:val="00DB468B"/>
    <w:rsid w:val="00DB6F0E"/>
    <w:rsid w:val="00E05D2E"/>
    <w:rsid w:val="00E354D2"/>
    <w:rsid w:val="00E778FD"/>
    <w:rsid w:val="00EA4320"/>
    <w:rsid w:val="00EF3C4F"/>
    <w:rsid w:val="00F974C7"/>
    <w:rsid w:val="00FE0FEE"/>
    <w:rsid w:val="00FE2061"/>
    <w:rsid w:val="01E90A1F"/>
    <w:rsid w:val="0539D33E"/>
    <w:rsid w:val="0FD4D320"/>
    <w:rsid w:val="1197B6B4"/>
    <w:rsid w:val="12F323AD"/>
    <w:rsid w:val="19A2C899"/>
    <w:rsid w:val="1B3E98FA"/>
    <w:rsid w:val="1E1B6B6C"/>
    <w:rsid w:val="218EB4D1"/>
    <w:rsid w:val="27E4734F"/>
    <w:rsid w:val="298043B0"/>
    <w:rsid w:val="2E3A8C76"/>
    <w:rsid w:val="2F2661E3"/>
    <w:rsid w:val="2FD68FA8"/>
    <w:rsid w:val="35C4CBF8"/>
    <w:rsid w:val="35D639A0"/>
    <w:rsid w:val="37720A01"/>
    <w:rsid w:val="3E944259"/>
    <w:rsid w:val="4120D9CD"/>
    <w:rsid w:val="41FD6CA1"/>
    <w:rsid w:val="42AB3C86"/>
    <w:rsid w:val="44470CE7"/>
    <w:rsid w:val="44587A8F"/>
    <w:rsid w:val="45F44AF0"/>
    <w:rsid w:val="46640A54"/>
    <w:rsid w:val="48EB5579"/>
    <w:rsid w:val="554938EF"/>
    <w:rsid w:val="55B0B024"/>
    <w:rsid w:val="55D220B0"/>
    <w:rsid w:val="56E50950"/>
    <w:rsid w:val="5CE0C958"/>
    <w:rsid w:val="5ED6F2D8"/>
    <w:rsid w:val="5EDEAD8D"/>
    <w:rsid w:val="5F1033FE"/>
    <w:rsid w:val="60647DBA"/>
    <w:rsid w:val="62164E4F"/>
    <w:rsid w:val="6368BE08"/>
    <w:rsid w:val="6593737A"/>
    <w:rsid w:val="65CEC174"/>
    <w:rsid w:val="68566742"/>
    <w:rsid w:val="698AC06E"/>
    <w:rsid w:val="6B2B8D73"/>
    <w:rsid w:val="6DD9D359"/>
    <w:rsid w:val="6DE24D5E"/>
    <w:rsid w:val="7069C156"/>
    <w:rsid w:val="7111741B"/>
    <w:rsid w:val="720591B7"/>
    <w:rsid w:val="73C087C5"/>
    <w:rsid w:val="74FFCD6C"/>
    <w:rsid w:val="753D3279"/>
    <w:rsid w:val="755C5826"/>
    <w:rsid w:val="785B5035"/>
    <w:rsid w:val="785B8306"/>
    <w:rsid w:val="794725A2"/>
    <w:rsid w:val="79C58023"/>
    <w:rsid w:val="7AC8BDEC"/>
    <w:rsid w:val="7D0C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E5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estandards.org/Math/Content/7/NS/A/1/"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orestandards.org/Math/Content/6/EE/B/6/"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estandards.org/Math/Content/6/EE/A/2/"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www.corestandards.org/Math/Content/6/EE/A/1/"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2.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23</cp:revision>
  <dcterms:created xsi:type="dcterms:W3CDTF">2022-04-05T21:22:00Z</dcterms:created>
  <dcterms:modified xsi:type="dcterms:W3CDTF">2022-09-27T19:22:00Z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